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094930" w14:textId="77777777" w:rsidR="00392911" w:rsidRPr="00681018" w:rsidRDefault="00392911" w:rsidP="00ED4E55">
      <w:pPr>
        <w:tabs>
          <w:tab w:val="left" w:pos="5529"/>
        </w:tabs>
        <w:ind w:left="5529"/>
        <w:jc w:val="right"/>
      </w:pPr>
    </w:p>
    <w:p w14:paraId="59A50689" w14:textId="77777777" w:rsidR="00203015" w:rsidRPr="00203015" w:rsidRDefault="00203015" w:rsidP="00203015">
      <w:pPr>
        <w:suppressAutoHyphens/>
        <w:jc w:val="right"/>
        <w:rPr>
          <w:sz w:val="20"/>
          <w:szCs w:val="20"/>
          <w:lang w:val="fr-FR"/>
        </w:rPr>
      </w:pPr>
      <w:r w:rsidRPr="00203015">
        <w:rPr>
          <w:sz w:val="20"/>
          <w:szCs w:val="20"/>
          <w:lang w:val="fr-FR"/>
        </w:rPr>
        <w:t>Communiqué de presse</w:t>
      </w:r>
    </w:p>
    <w:p w14:paraId="13B96E29" w14:textId="6BB67B54" w:rsidR="00ED4E55" w:rsidRPr="00203015" w:rsidRDefault="00ED4E55" w:rsidP="00961669">
      <w:pPr>
        <w:rPr>
          <w:sz w:val="20"/>
          <w:szCs w:val="20"/>
          <w:lang w:val="fr-FR"/>
        </w:rPr>
      </w:pPr>
    </w:p>
    <w:p w14:paraId="6A6B67B1" w14:textId="77777777" w:rsidR="00203015" w:rsidRPr="006B7A5C" w:rsidRDefault="00203015" w:rsidP="00203015">
      <w:pPr>
        <w:suppressAutoHyphens/>
        <w:rPr>
          <w:sz w:val="20"/>
          <w:szCs w:val="20"/>
          <w:lang w:val="fr-FR"/>
        </w:rPr>
      </w:pPr>
    </w:p>
    <w:p w14:paraId="3575F194" w14:textId="66CF4D7E" w:rsidR="00203015" w:rsidRPr="00203015" w:rsidRDefault="00203015" w:rsidP="00203015">
      <w:pPr>
        <w:suppressAutoHyphens/>
        <w:rPr>
          <w:b/>
          <w:bCs/>
          <w:sz w:val="24"/>
          <w:lang w:val="fr-FR"/>
        </w:rPr>
      </w:pPr>
      <w:r>
        <w:rPr>
          <w:b/>
          <w:bCs/>
          <w:sz w:val="24"/>
          <w:lang w:val="fr-FR"/>
        </w:rPr>
        <w:t>De</w:t>
      </w:r>
      <w:r w:rsidRPr="00203015">
        <w:rPr>
          <w:b/>
          <w:bCs/>
          <w:sz w:val="24"/>
          <w:lang w:val="fr-FR"/>
        </w:rPr>
        <w:t xml:space="preserve"> monuments suisses en </w:t>
      </w:r>
      <w:proofErr w:type="spellStart"/>
      <w:r w:rsidRPr="00203015">
        <w:rPr>
          <w:b/>
          <w:bCs/>
          <w:sz w:val="24"/>
          <w:lang w:val="fr-FR"/>
        </w:rPr>
        <w:t>inter-action</w:t>
      </w:r>
      <w:proofErr w:type="spellEnd"/>
      <w:r w:rsidRPr="00203015">
        <w:rPr>
          <w:b/>
          <w:bCs/>
          <w:sz w:val="24"/>
          <w:lang w:val="fr-FR"/>
        </w:rPr>
        <w:t xml:space="preserve"> dans le virtuel </w:t>
      </w:r>
    </w:p>
    <w:p w14:paraId="08C19369" w14:textId="77777777" w:rsidR="00203015" w:rsidRPr="006B7A5C" w:rsidRDefault="00203015" w:rsidP="00203015">
      <w:pPr>
        <w:suppressAutoHyphens/>
        <w:rPr>
          <w:b/>
          <w:bCs/>
          <w:sz w:val="20"/>
          <w:szCs w:val="20"/>
          <w:lang w:val="fr-FR"/>
        </w:rPr>
      </w:pPr>
    </w:p>
    <w:p w14:paraId="0540D20E" w14:textId="6AF9DBD0" w:rsidR="00203015" w:rsidRPr="00A57E41" w:rsidRDefault="00203015" w:rsidP="00203015">
      <w:pPr>
        <w:tabs>
          <w:tab w:val="left" w:pos="2430"/>
        </w:tabs>
        <w:suppressAutoHyphens/>
        <w:rPr>
          <w:rFonts w:eastAsia="Times New Roman" w:cs="Times New Roman"/>
          <w:b/>
          <w:sz w:val="20"/>
          <w:szCs w:val="20"/>
          <w:lang w:val="fr-FR" w:eastAsia="fr-FR"/>
        </w:rPr>
      </w:pPr>
      <w:r w:rsidRPr="009F35CC">
        <w:rPr>
          <w:b/>
          <w:bCs/>
          <w:sz w:val="20"/>
          <w:szCs w:val="20"/>
          <w:lang w:val="fr-FR"/>
        </w:rPr>
        <w:t xml:space="preserve">Berne, 01.03.2021 – </w:t>
      </w:r>
      <w:r>
        <w:rPr>
          <w:b/>
          <w:bCs/>
          <w:sz w:val="20"/>
          <w:szCs w:val="20"/>
          <w:lang w:val="fr-FR"/>
        </w:rPr>
        <w:t>L’</w:t>
      </w:r>
      <w:r w:rsidRPr="009F35CC">
        <w:rPr>
          <w:rFonts w:eastAsia="Times New Roman" w:cs="Times New Roman"/>
          <w:b/>
          <w:sz w:val="20"/>
          <w:szCs w:val="20"/>
          <w:lang w:val="fr-FR" w:eastAsia="fr-FR"/>
        </w:rPr>
        <w:t>Académie suisse des sciences humaines et sociales</w:t>
      </w:r>
      <w:r>
        <w:rPr>
          <w:rFonts w:eastAsia="Times New Roman" w:cs="Times New Roman"/>
          <w:b/>
          <w:sz w:val="20"/>
          <w:szCs w:val="20"/>
          <w:lang w:val="fr-FR" w:eastAsia="fr-FR"/>
        </w:rPr>
        <w:t xml:space="preserve"> (ASSH) lance un projet interactif en ligne sur les monuments suisses : « </w:t>
      </w:r>
      <w:r w:rsidRPr="00A57E41">
        <w:rPr>
          <w:b/>
          <w:sz w:val="20"/>
          <w:szCs w:val="20"/>
          <w:lang w:val="fr-FR"/>
        </w:rPr>
        <w:t>Penser un mo(nu)ment ! »</w:t>
      </w:r>
      <w:r>
        <w:rPr>
          <w:b/>
          <w:sz w:val="20"/>
          <w:szCs w:val="20"/>
          <w:lang w:val="fr-FR"/>
        </w:rPr>
        <w:t xml:space="preserve"> s’empare du débat sur les monuments controversés qui s’est enflammé en 2020 dans le sillage du mouvement </w:t>
      </w:r>
      <w:r w:rsidRPr="00A57E41">
        <w:rPr>
          <w:b/>
          <w:bCs/>
          <w:i/>
          <w:sz w:val="20"/>
          <w:szCs w:val="20"/>
          <w:lang w:val="fr-FR"/>
        </w:rPr>
        <w:t xml:space="preserve">Black </w:t>
      </w:r>
      <w:proofErr w:type="spellStart"/>
      <w:r w:rsidRPr="00A57E41">
        <w:rPr>
          <w:b/>
          <w:bCs/>
          <w:i/>
          <w:sz w:val="20"/>
          <w:szCs w:val="20"/>
          <w:lang w:val="fr-FR"/>
        </w:rPr>
        <w:t>Lives</w:t>
      </w:r>
      <w:proofErr w:type="spellEnd"/>
      <w:r w:rsidRPr="00A57E41">
        <w:rPr>
          <w:b/>
          <w:bCs/>
          <w:i/>
          <w:sz w:val="20"/>
          <w:szCs w:val="20"/>
          <w:lang w:val="fr-FR"/>
        </w:rPr>
        <w:t xml:space="preserve"> </w:t>
      </w:r>
      <w:proofErr w:type="spellStart"/>
      <w:r w:rsidRPr="00A57E41">
        <w:rPr>
          <w:b/>
          <w:bCs/>
          <w:i/>
          <w:sz w:val="20"/>
          <w:szCs w:val="20"/>
          <w:lang w:val="fr-FR"/>
        </w:rPr>
        <w:t>Matter</w:t>
      </w:r>
      <w:proofErr w:type="spellEnd"/>
      <w:r>
        <w:rPr>
          <w:b/>
          <w:bCs/>
          <w:sz w:val="20"/>
          <w:szCs w:val="20"/>
          <w:lang w:val="fr-FR"/>
        </w:rPr>
        <w:t>. Au-delà des aspects postcolonia</w:t>
      </w:r>
      <w:r w:rsidR="009343D3">
        <w:rPr>
          <w:b/>
          <w:bCs/>
          <w:sz w:val="20"/>
          <w:szCs w:val="20"/>
          <w:lang w:val="fr-FR"/>
        </w:rPr>
        <w:t>ux, l</w:t>
      </w:r>
      <w:r>
        <w:rPr>
          <w:b/>
          <w:bCs/>
          <w:sz w:val="20"/>
          <w:szCs w:val="20"/>
          <w:lang w:val="fr-FR"/>
        </w:rPr>
        <w:t>e projet pose la question : que voulons-nous commémorer dans l’espace public – et comment ?</w:t>
      </w:r>
    </w:p>
    <w:p w14:paraId="22C70B53" w14:textId="77777777" w:rsidR="00203015" w:rsidRPr="00A57E41" w:rsidRDefault="00203015" w:rsidP="00203015">
      <w:pPr>
        <w:suppressAutoHyphens/>
        <w:rPr>
          <w:sz w:val="20"/>
          <w:szCs w:val="20"/>
          <w:lang w:val="fr-FR"/>
        </w:rPr>
      </w:pPr>
    </w:p>
    <w:p w14:paraId="490A3762" w14:textId="77777777" w:rsidR="00203015" w:rsidRPr="00585F31" w:rsidRDefault="00203015" w:rsidP="00203015">
      <w:pPr>
        <w:suppressAutoHyphens/>
        <w:rPr>
          <w:bCs/>
          <w:sz w:val="20"/>
          <w:szCs w:val="20"/>
          <w:lang w:val="fr-FR"/>
        </w:rPr>
      </w:pPr>
      <w:r>
        <w:rPr>
          <w:sz w:val="20"/>
          <w:szCs w:val="20"/>
          <w:lang w:val="fr-FR"/>
        </w:rPr>
        <w:t xml:space="preserve">Dans le sillage du mouvement </w:t>
      </w:r>
      <w:r w:rsidRPr="0026012A">
        <w:rPr>
          <w:bCs/>
          <w:i/>
          <w:sz w:val="20"/>
          <w:szCs w:val="20"/>
          <w:lang w:val="fr-FR"/>
        </w:rPr>
        <w:t xml:space="preserve">Black </w:t>
      </w:r>
      <w:proofErr w:type="spellStart"/>
      <w:r w:rsidRPr="0026012A">
        <w:rPr>
          <w:bCs/>
          <w:i/>
          <w:sz w:val="20"/>
          <w:szCs w:val="20"/>
          <w:lang w:val="fr-FR"/>
        </w:rPr>
        <w:t>Lives</w:t>
      </w:r>
      <w:proofErr w:type="spellEnd"/>
      <w:r w:rsidRPr="0026012A">
        <w:rPr>
          <w:bCs/>
          <w:i/>
          <w:sz w:val="20"/>
          <w:szCs w:val="20"/>
          <w:lang w:val="fr-FR"/>
        </w:rPr>
        <w:t xml:space="preserve"> </w:t>
      </w:r>
      <w:proofErr w:type="spellStart"/>
      <w:r w:rsidRPr="0026012A">
        <w:rPr>
          <w:bCs/>
          <w:i/>
          <w:sz w:val="20"/>
          <w:szCs w:val="20"/>
          <w:lang w:val="fr-FR"/>
        </w:rPr>
        <w:t>Matter</w:t>
      </w:r>
      <w:proofErr w:type="spellEnd"/>
      <w:r>
        <w:rPr>
          <w:bCs/>
          <w:sz w:val="20"/>
          <w:szCs w:val="20"/>
          <w:lang w:val="fr-FR"/>
        </w:rPr>
        <w:t xml:space="preserve">, </w:t>
      </w:r>
      <w:r>
        <w:rPr>
          <w:sz w:val="20"/>
          <w:szCs w:val="20"/>
          <w:lang w:val="fr-FR"/>
        </w:rPr>
        <w:t>l</w:t>
      </w:r>
      <w:r w:rsidRPr="0026012A">
        <w:rPr>
          <w:sz w:val="20"/>
          <w:szCs w:val="20"/>
          <w:lang w:val="fr-FR"/>
        </w:rPr>
        <w:t>es monuments se sont retrouvés au centre de l’attention publique</w:t>
      </w:r>
      <w:r>
        <w:rPr>
          <w:bCs/>
          <w:sz w:val="20"/>
          <w:szCs w:val="20"/>
          <w:lang w:val="fr-FR"/>
        </w:rPr>
        <w:t xml:space="preserve">. En de nombreux endroits, des activistes s’en sont pris aux monuments de personnalités historiques qui incarnaient à leurs yeux des traditions colonialistes ou racistes. Ils ont ainsi aspergé de peinture rouge la statue de </w:t>
      </w:r>
      <w:r w:rsidRPr="00585F31">
        <w:rPr>
          <w:sz w:val="20"/>
          <w:szCs w:val="20"/>
          <w:lang w:val="fr-FR"/>
        </w:rPr>
        <w:t xml:space="preserve">David de </w:t>
      </w:r>
      <w:proofErr w:type="spellStart"/>
      <w:r w:rsidRPr="00585F31">
        <w:rPr>
          <w:sz w:val="20"/>
          <w:szCs w:val="20"/>
          <w:lang w:val="fr-FR"/>
        </w:rPr>
        <w:t>Pury</w:t>
      </w:r>
      <w:proofErr w:type="spellEnd"/>
      <w:r w:rsidRPr="00585F31">
        <w:rPr>
          <w:sz w:val="20"/>
          <w:szCs w:val="20"/>
          <w:lang w:val="fr-FR"/>
        </w:rPr>
        <w:t xml:space="preserve"> </w:t>
      </w:r>
      <w:r>
        <w:rPr>
          <w:sz w:val="20"/>
          <w:szCs w:val="20"/>
          <w:lang w:val="fr-FR"/>
        </w:rPr>
        <w:t xml:space="preserve">à Neuchâtel ou voilé la plaque commémorative de </w:t>
      </w:r>
      <w:r w:rsidRPr="00585F31">
        <w:rPr>
          <w:sz w:val="20"/>
          <w:szCs w:val="20"/>
          <w:lang w:val="fr-FR"/>
        </w:rPr>
        <w:t xml:space="preserve">Johann August </w:t>
      </w:r>
      <w:proofErr w:type="spellStart"/>
      <w:r w:rsidRPr="00585F31">
        <w:rPr>
          <w:sz w:val="20"/>
          <w:szCs w:val="20"/>
          <w:lang w:val="fr-FR"/>
        </w:rPr>
        <w:t>Sutter</w:t>
      </w:r>
      <w:proofErr w:type="spellEnd"/>
      <w:r>
        <w:rPr>
          <w:sz w:val="20"/>
          <w:szCs w:val="20"/>
          <w:lang w:val="fr-FR"/>
        </w:rPr>
        <w:t xml:space="preserve"> à </w:t>
      </w:r>
      <w:proofErr w:type="spellStart"/>
      <w:r>
        <w:rPr>
          <w:sz w:val="20"/>
          <w:szCs w:val="20"/>
          <w:lang w:val="fr-FR"/>
        </w:rPr>
        <w:t>Rünenberg</w:t>
      </w:r>
      <w:proofErr w:type="spellEnd"/>
      <w:r>
        <w:rPr>
          <w:sz w:val="20"/>
          <w:szCs w:val="20"/>
          <w:lang w:val="fr-FR"/>
        </w:rPr>
        <w:t>. Les participantes de la grève des femmes de 2019 ont également interagi avec les monuments, en les affublant de drapeaux roses et de slogans féministes. En comparaison, les monuments suisses s’en sont bien sortis : leurs homologues aux États-Unis, Angleterre ou Belgique ont été plus d’une fois renversés et détruits.</w:t>
      </w:r>
    </w:p>
    <w:p w14:paraId="27FB8857" w14:textId="77777777" w:rsidR="00203015" w:rsidRPr="0026012A" w:rsidRDefault="00203015" w:rsidP="00203015">
      <w:pPr>
        <w:suppressAutoHyphens/>
        <w:rPr>
          <w:sz w:val="20"/>
          <w:szCs w:val="20"/>
          <w:lang w:val="fr-FR"/>
        </w:rPr>
      </w:pPr>
    </w:p>
    <w:p w14:paraId="7157B327" w14:textId="4C80C239" w:rsidR="00203015" w:rsidRPr="006B7A5C" w:rsidRDefault="00203015" w:rsidP="00203015">
      <w:pPr>
        <w:suppressAutoHyphens/>
        <w:rPr>
          <w:sz w:val="20"/>
          <w:szCs w:val="20"/>
          <w:lang w:val="fr-FR"/>
        </w:rPr>
      </w:pPr>
      <w:r w:rsidRPr="0005482B">
        <w:rPr>
          <w:sz w:val="20"/>
          <w:szCs w:val="20"/>
          <w:lang w:val="fr-FR"/>
        </w:rPr>
        <w:t xml:space="preserve">Un groupe de travail examine </w:t>
      </w:r>
      <w:r>
        <w:rPr>
          <w:sz w:val="20"/>
          <w:szCs w:val="20"/>
          <w:lang w:val="fr-FR"/>
        </w:rPr>
        <w:t>actuellement</w:t>
      </w:r>
      <w:r w:rsidRPr="0005482B">
        <w:rPr>
          <w:sz w:val="20"/>
          <w:szCs w:val="20"/>
          <w:lang w:val="fr-FR"/>
        </w:rPr>
        <w:t xml:space="preserve"> à </w:t>
      </w:r>
      <w:r>
        <w:rPr>
          <w:sz w:val="20"/>
          <w:szCs w:val="20"/>
          <w:lang w:val="fr-FR"/>
        </w:rPr>
        <w:t>Zurich 80 monuments au prisme de leurs références racistes. À Berne, toutes les nouvelles rues devront porter le nom d’une femme jusqu’à ce que l’égalité soit atteinte. Dès 2018, l’université de Neuchâtel a rebaptisé l</w:t>
      </w:r>
      <w:proofErr w:type="gramStart"/>
      <w:r>
        <w:rPr>
          <w:sz w:val="20"/>
          <w:szCs w:val="20"/>
          <w:lang w:val="fr-FR"/>
        </w:rPr>
        <w:t>’</w:t>
      </w:r>
      <w:r w:rsidRPr="006E53FA">
        <w:rPr>
          <w:sz w:val="20"/>
          <w:szCs w:val="20"/>
          <w:lang w:val="fr-FR"/>
        </w:rPr>
        <w:t>«</w:t>
      </w:r>
      <w:proofErr w:type="gramEnd"/>
      <w:r w:rsidRPr="006E53FA">
        <w:rPr>
          <w:sz w:val="20"/>
          <w:szCs w:val="20"/>
          <w:lang w:val="fr-FR"/>
        </w:rPr>
        <w:t> Espace Louis Agassiz », auteur de théories racistes, en «</w:t>
      </w:r>
      <w:r>
        <w:rPr>
          <w:sz w:val="20"/>
          <w:szCs w:val="20"/>
          <w:lang w:val="fr-FR"/>
        </w:rPr>
        <w:t> </w:t>
      </w:r>
      <w:r w:rsidRPr="006E53FA">
        <w:rPr>
          <w:sz w:val="20"/>
          <w:szCs w:val="20"/>
          <w:lang w:val="fr-FR"/>
        </w:rPr>
        <w:t xml:space="preserve">Espace </w:t>
      </w:r>
      <w:proofErr w:type="spellStart"/>
      <w:r w:rsidRPr="006E53FA">
        <w:rPr>
          <w:sz w:val="20"/>
          <w:szCs w:val="20"/>
          <w:lang w:val="fr-FR"/>
        </w:rPr>
        <w:t>Tilo</w:t>
      </w:r>
      <w:proofErr w:type="spellEnd"/>
      <w:r w:rsidRPr="006E53FA">
        <w:rPr>
          <w:sz w:val="20"/>
          <w:szCs w:val="20"/>
          <w:lang w:val="fr-FR"/>
        </w:rPr>
        <w:t xml:space="preserve"> Frey</w:t>
      </w:r>
      <w:r>
        <w:rPr>
          <w:sz w:val="20"/>
          <w:szCs w:val="20"/>
          <w:lang w:val="fr-FR"/>
        </w:rPr>
        <w:t> </w:t>
      </w:r>
      <w:r w:rsidRPr="006E53FA">
        <w:rPr>
          <w:sz w:val="20"/>
          <w:szCs w:val="20"/>
          <w:lang w:val="fr-FR"/>
        </w:rPr>
        <w:t xml:space="preserve">», </w:t>
      </w:r>
      <w:r>
        <w:rPr>
          <w:sz w:val="20"/>
          <w:szCs w:val="20"/>
          <w:lang w:val="fr-FR"/>
        </w:rPr>
        <w:t>nom de la première conseillère nationale suisse de couleur. Et l’université de Genève a récemment institué une commission chargée du souvenir des anciens professeurs.</w:t>
      </w:r>
    </w:p>
    <w:p w14:paraId="3E32646D" w14:textId="77777777" w:rsidR="00203015" w:rsidRPr="006B7A5C" w:rsidRDefault="00203015" w:rsidP="00203015">
      <w:pPr>
        <w:suppressAutoHyphens/>
        <w:rPr>
          <w:sz w:val="20"/>
          <w:szCs w:val="20"/>
          <w:lang w:val="fr-FR"/>
        </w:rPr>
      </w:pPr>
    </w:p>
    <w:p w14:paraId="2E438503" w14:textId="77777777" w:rsidR="00203015" w:rsidRPr="00E5399C" w:rsidRDefault="00203015" w:rsidP="00203015">
      <w:pPr>
        <w:suppressAutoHyphens/>
        <w:spacing w:after="120"/>
        <w:rPr>
          <w:b/>
          <w:bCs/>
          <w:sz w:val="20"/>
          <w:szCs w:val="20"/>
          <w:lang w:val="fr-FR"/>
        </w:rPr>
      </w:pPr>
      <w:r w:rsidRPr="00E5399C">
        <w:rPr>
          <w:b/>
          <w:bCs/>
          <w:sz w:val="20"/>
          <w:szCs w:val="20"/>
          <w:lang w:val="fr-FR"/>
        </w:rPr>
        <w:t xml:space="preserve">Une sorte de </w:t>
      </w:r>
      <w:proofErr w:type="spellStart"/>
      <w:r w:rsidRPr="00E5399C">
        <w:rPr>
          <w:b/>
          <w:bCs/>
          <w:sz w:val="20"/>
          <w:szCs w:val="20"/>
          <w:lang w:val="fr-FR"/>
        </w:rPr>
        <w:t>Tinder</w:t>
      </w:r>
      <w:proofErr w:type="spellEnd"/>
      <w:r w:rsidRPr="00E5399C">
        <w:rPr>
          <w:b/>
          <w:bCs/>
          <w:sz w:val="20"/>
          <w:szCs w:val="20"/>
          <w:lang w:val="fr-FR"/>
        </w:rPr>
        <w:t xml:space="preserve"> des monuments, m</w:t>
      </w:r>
      <w:r>
        <w:rPr>
          <w:b/>
          <w:bCs/>
          <w:sz w:val="20"/>
          <w:szCs w:val="20"/>
          <w:lang w:val="fr-FR"/>
        </w:rPr>
        <w:t>ais pas seulement</w:t>
      </w:r>
    </w:p>
    <w:p w14:paraId="6F528EA4" w14:textId="77777777" w:rsidR="00203015" w:rsidRDefault="00203015" w:rsidP="00203015">
      <w:pPr>
        <w:suppressAutoHyphens/>
        <w:rPr>
          <w:sz w:val="20"/>
          <w:szCs w:val="20"/>
          <w:lang w:val="fr-FR"/>
        </w:rPr>
      </w:pPr>
      <w:r>
        <w:rPr>
          <w:sz w:val="20"/>
          <w:szCs w:val="20"/>
          <w:lang w:val="fr-FR"/>
        </w:rPr>
        <w:t xml:space="preserve">Quelles personnes, quels événements et faits une société </w:t>
      </w:r>
      <w:proofErr w:type="spellStart"/>
      <w:r>
        <w:rPr>
          <w:sz w:val="20"/>
          <w:szCs w:val="20"/>
          <w:lang w:val="fr-FR"/>
        </w:rPr>
        <w:t>doit-elle</w:t>
      </w:r>
      <w:proofErr w:type="spellEnd"/>
      <w:r>
        <w:rPr>
          <w:sz w:val="20"/>
          <w:szCs w:val="20"/>
          <w:lang w:val="fr-FR"/>
        </w:rPr>
        <w:t xml:space="preserve"> honorer dans l’espace public ? De quoi </w:t>
      </w:r>
      <w:proofErr w:type="spellStart"/>
      <w:r>
        <w:rPr>
          <w:sz w:val="20"/>
          <w:szCs w:val="20"/>
          <w:lang w:val="fr-FR"/>
        </w:rPr>
        <w:t>doit-elle</w:t>
      </w:r>
      <w:proofErr w:type="spellEnd"/>
      <w:r>
        <w:rPr>
          <w:sz w:val="20"/>
          <w:szCs w:val="20"/>
          <w:lang w:val="fr-FR"/>
        </w:rPr>
        <w:t xml:space="preserve"> se souvenir – et comment ? La campagne « Penser un mo(nu)ment ! » de l’ASSH exhorte à débattre de ces questions – également hors des cercles de spécialistes. Les participant-e-s peuvent dès aujourd’hui évaluer 24 monuments suisses grâce à un jeu de cartes numérique, une sorte de « </w:t>
      </w:r>
      <w:proofErr w:type="spellStart"/>
      <w:r>
        <w:rPr>
          <w:sz w:val="20"/>
          <w:szCs w:val="20"/>
          <w:lang w:val="fr-FR"/>
        </w:rPr>
        <w:t>Tinder</w:t>
      </w:r>
      <w:proofErr w:type="spellEnd"/>
      <w:r>
        <w:rPr>
          <w:sz w:val="20"/>
          <w:szCs w:val="20"/>
          <w:lang w:val="fr-FR"/>
        </w:rPr>
        <w:t xml:space="preserve"> des monuments », et les accepter ou les rejeter. De Saint-Gall à Genève, de 1821 à 2020, en plastique ou en marbre </w:t>
      </w:r>
      <w:proofErr w:type="spellStart"/>
      <w:r>
        <w:rPr>
          <w:sz w:val="20"/>
          <w:szCs w:val="20"/>
          <w:lang w:val="fr-FR"/>
        </w:rPr>
        <w:t>Cristallina</w:t>
      </w:r>
      <w:proofErr w:type="spellEnd"/>
      <w:r>
        <w:rPr>
          <w:sz w:val="20"/>
          <w:szCs w:val="20"/>
          <w:lang w:val="fr-FR"/>
        </w:rPr>
        <w:t>, les 24 monuments commémorent des personnes, des événements et des institutions qui ont marqué la Suisse. Chacun d’entre eux est présenté sur sa propre page, où il peut être commenté.</w:t>
      </w:r>
    </w:p>
    <w:p w14:paraId="4D371F84" w14:textId="77777777" w:rsidR="00203015" w:rsidRDefault="00203015" w:rsidP="00203015">
      <w:pPr>
        <w:suppressAutoHyphens/>
        <w:rPr>
          <w:sz w:val="20"/>
          <w:szCs w:val="20"/>
          <w:lang w:val="fr-FR"/>
        </w:rPr>
      </w:pPr>
    </w:p>
    <w:p w14:paraId="56C0E132" w14:textId="77777777" w:rsidR="00203015" w:rsidRPr="00E56299" w:rsidRDefault="00203015" w:rsidP="00203015">
      <w:pPr>
        <w:suppressAutoHyphens/>
        <w:rPr>
          <w:sz w:val="20"/>
          <w:szCs w:val="20"/>
          <w:lang w:val="fr-FR"/>
        </w:rPr>
      </w:pPr>
      <w:r w:rsidRPr="00E56299">
        <w:rPr>
          <w:sz w:val="20"/>
          <w:szCs w:val="20"/>
          <w:lang w:val="fr-FR"/>
        </w:rPr>
        <w:t>Et</w:t>
      </w:r>
      <w:r>
        <w:rPr>
          <w:sz w:val="20"/>
          <w:szCs w:val="20"/>
          <w:lang w:val="fr-FR"/>
        </w:rPr>
        <w:t xml:space="preserve"> ceux qui trouvent </w:t>
      </w:r>
      <w:r w:rsidRPr="00E56299">
        <w:rPr>
          <w:sz w:val="20"/>
          <w:szCs w:val="20"/>
          <w:lang w:val="fr-FR"/>
        </w:rPr>
        <w:t xml:space="preserve">trop </w:t>
      </w:r>
      <w:r>
        <w:rPr>
          <w:sz w:val="20"/>
          <w:szCs w:val="20"/>
          <w:lang w:val="fr-FR"/>
        </w:rPr>
        <w:t xml:space="preserve">superficiel de </w:t>
      </w:r>
      <w:proofErr w:type="spellStart"/>
      <w:r>
        <w:rPr>
          <w:sz w:val="20"/>
          <w:szCs w:val="20"/>
          <w:lang w:val="fr-FR"/>
        </w:rPr>
        <w:t>swiper</w:t>
      </w:r>
      <w:proofErr w:type="spellEnd"/>
      <w:r>
        <w:rPr>
          <w:sz w:val="20"/>
          <w:szCs w:val="20"/>
          <w:lang w:val="fr-FR"/>
        </w:rPr>
        <w:t xml:space="preserve"> peuvent s’impliquer dans le débat sur la page dédiée, participer à un sondage à partir du mois d’avril ou soumettre au concours leur propre monument à partir de mai.</w:t>
      </w:r>
    </w:p>
    <w:p w14:paraId="4FC24D6E" w14:textId="77777777" w:rsidR="00203015" w:rsidRPr="006B7A5C" w:rsidRDefault="00203015" w:rsidP="00203015">
      <w:pPr>
        <w:suppressAutoHyphens/>
        <w:rPr>
          <w:b/>
          <w:bCs/>
          <w:sz w:val="20"/>
          <w:szCs w:val="22"/>
          <w:lang w:val="fr-FR"/>
        </w:rPr>
      </w:pPr>
    </w:p>
    <w:p w14:paraId="41704BE9" w14:textId="67AAF08F" w:rsidR="00ED4E55" w:rsidRPr="00203015" w:rsidRDefault="00203015" w:rsidP="00FB5001">
      <w:pPr>
        <w:spacing w:after="120"/>
        <w:rPr>
          <w:b/>
          <w:bCs/>
          <w:sz w:val="20"/>
          <w:szCs w:val="20"/>
          <w:lang w:val="fr-CH"/>
        </w:rPr>
      </w:pPr>
      <w:r w:rsidRPr="00203015">
        <w:rPr>
          <w:b/>
          <w:bCs/>
          <w:sz w:val="20"/>
          <w:szCs w:val="20"/>
          <w:lang w:val="fr-CH"/>
        </w:rPr>
        <w:t>Liens</w:t>
      </w:r>
    </w:p>
    <w:p w14:paraId="0E47A607" w14:textId="064E1A0A" w:rsidR="00961669" w:rsidRPr="0038772D" w:rsidRDefault="00203015" w:rsidP="00961669">
      <w:pPr>
        <w:pStyle w:val="Listenabsatz"/>
        <w:numPr>
          <w:ilvl w:val="0"/>
          <w:numId w:val="5"/>
        </w:numPr>
        <w:rPr>
          <w:sz w:val="20"/>
          <w:szCs w:val="20"/>
          <w:lang w:val="fr-CH"/>
        </w:rPr>
      </w:pPr>
      <w:r w:rsidRPr="00203015">
        <w:rPr>
          <w:sz w:val="20"/>
          <w:szCs w:val="20"/>
          <w:lang w:val="fr-CH"/>
        </w:rPr>
        <w:t>Le projet de Web</w:t>
      </w:r>
      <w:r w:rsidR="00961669" w:rsidRPr="00203015">
        <w:rPr>
          <w:sz w:val="20"/>
          <w:szCs w:val="20"/>
          <w:lang w:val="fr-CH"/>
        </w:rPr>
        <w:t xml:space="preserve"> «</w:t>
      </w:r>
      <w:r w:rsidRPr="00203015">
        <w:rPr>
          <w:sz w:val="20"/>
          <w:szCs w:val="20"/>
          <w:lang w:val="fr-CH"/>
        </w:rPr>
        <w:t xml:space="preserve"> Pe</w:t>
      </w:r>
      <w:r>
        <w:rPr>
          <w:sz w:val="20"/>
          <w:szCs w:val="20"/>
          <w:lang w:val="fr-CH"/>
        </w:rPr>
        <w:t xml:space="preserve">nser </w:t>
      </w:r>
      <w:r w:rsidRPr="0038772D">
        <w:rPr>
          <w:sz w:val="20"/>
          <w:szCs w:val="20"/>
          <w:lang w:val="fr-CH"/>
        </w:rPr>
        <w:t>un monument !</w:t>
      </w:r>
      <w:r w:rsidR="0038772D" w:rsidRPr="0038772D">
        <w:rPr>
          <w:sz w:val="20"/>
          <w:szCs w:val="20"/>
          <w:lang w:val="fr-CH"/>
        </w:rPr>
        <w:t>» :</w:t>
      </w:r>
      <w:r w:rsidR="00961669" w:rsidRPr="0038772D">
        <w:rPr>
          <w:sz w:val="20"/>
          <w:szCs w:val="20"/>
          <w:lang w:val="fr-CH"/>
        </w:rPr>
        <w:t xml:space="preserve"> </w:t>
      </w:r>
      <w:hyperlink r:id="rId8" w:history="1">
        <w:r w:rsidRPr="0038772D">
          <w:rPr>
            <w:rStyle w:val="Hyperlink"/>
            <w:color w:val="auto"/>
            <w:sz w:val="20"/>
            <w:szCs w:val="20"/>
            <w:lang w:val="fr-CH"/>
          </w:rPr>
          <w:t>https://penser-un-monument.ch/</w:t>
        </w:r>
      </w:hyperlink>
      <w:r w:rsidRPr="0038772D">
        <w:rPr>
          <w:sz w:val="20"/>
          <w:szCs w:val="20"/>
          <w:lang w:val="fr-CH"/>
        </w:rPr>
        <w:t xml:space="preserve"> </w:t>
      </w:r>
    </w:p>
    <w:p w14:paraId="0C1CF70D" w14:textId="6BF16BC6" w:rsidR="00ED4E55" w:rsidRPr="0038772D" w:rsidRDefault="00203015" w:rsidP="00203015">
      <w:pPr>
        <w:pStyle w:val="Listenabsatz"/>
        <w:numPr>
          <w:ilvl w:val="0"/>
          <w:numId w:val="5"/>
        </w:numPr>
        <w:rPr>
          <w:lang w:val="fr-CH"/>
        </w:rPr>
      </w:pPr>
      <w:r w:rsidRPr="0038772D">
        <w:rPr>
          <w:sz w:val="20"/>
          <w:szCs w:val="20"/>
          <w:lang w:val="fr-CH"/>
        </w:rPr>
        <w:t>Le jeu de monuments :</w:t>
      </w:r>
      <w:r w:rsidR="00ED4E55" w:rsidRPr="0038772D">
        <w:rPr>
          <w:sz w:val="20"/>
          <w:szCs w:val="20"/>
          <w:lang w:val="fr-CH"/>
        </w:rPr>
        <w:t xml:space="preserve"> </w:t>
      </w:r>
      <w:hyperlink r:id="rId9" w:history="1">
        <w:r w:rsidRPr="0038772D">
          <w:rPr>
            <w:rStyle w:val="Hyperlink"/>
            <w:color w:val="auto"/>
            <w:lang w:val="fr-CH"/>
          </w:rPr>
          <w:t>https://penser-un-monument.ch/jeu</w:t>
        </w:r>
      </w:hyperlink>
    </w:p>
    <w:p w14:paraId="4E3E5330" w14:textId="1B8348A0" w:rsidR="00ED4E55" w:rsidRPr="0038772D" w:rsidRDefault="00203015" w:rsidP="00ED4E55">
      <w:pPr>
        <w:pStyle w:val="Listenabsatz"/>
        <w:numPr>
          <w:ilvl w:val="0"/>
          <w:numId w:val="5"/>
        </w:numPr>
        <w:rPr>
          <w:sz w:val="20"/>
          <w:szCs w:val="20"/>
          <w:lang w:val="fr-CH"/>
        </w:rPr>
      </w:pPr>
      <w:r w:rsidRPr="0038772D">
        <w:rPr>
          <w:sz w:val="20"/>
          <w:szCs w:val="20"/>
          <w:lang w:val="fr-CH"/>
        </w:rPr>
        <w:t>Le débat sur les monuments :</w:t>
      </w:r>
      <w:r w:rsidR="00ED4E55" w:rsidRPr="0038772D">
        <w:rPr>
          <w:sz w:val="20"/>
          <w:szCs w:val="20"/>
          <w:lang w:val="fr-CH"/>
        </w:rPr>
        <w:t xml:space="preserve"> </w:t>
      </w:r>
      <w:hyperlink r:id="rId10" w:history="1">
        <w:r w:rsidR="0038772D" w:rsidRPr="0038772D">
          <w:rPr>
            <w:rStyle w:val="Hyperlink"/>
            <w:color w:val="auto"/>
            <w:lang w:val="fr-CH"/>
          </w:rPr>
          <w:t>https://penser-un-monument.ch/debatte</w:t>
        </w:r>
      </w:hyperlink>
      <w:r w:rsidR="0038772D" w:rsidRPr="0038772D">
        <w:rPr>
          <w:lang w:val="fr-CH"/>
        </w:rPr>
        <w:t xml:space="preserve"> </w:t>
      </w:r>
    </w:p>
    <w:p w14:paraId="3A3A9958" w14:textId="1C1CA988" w:rsidR="00ED4E55" w:rsidRPr="0038772D" w:rsidRDefault="00ED4E55" w:rsidP="00ED4E55">
      <w:pPr>
        <w:pStyle w:val="Listenabsatz"/>
        <w:numPr>
          <w:ilvl w:val="0"/>
          <w:numId w:val="5"/>
        </w:numPr>
        <w:rPr>
          <w:u w:val="single"/>
          <w:lang w:val="fr-CH"/>
        </w:rPr>
      </w:pPr>
      <w:r w:rsidRPr="0038772D">
        <w:rPr>
          <w:sz w:val="20"/>
          <w:szCs w:val="20"/>
          <w:lang w:val="fr-CH"/>
        </w:rPr>
        <w:t xml:space="preserve">24 </w:t>
      </w:r>
      <w:r w:rsidR="00203015" w:rsidRPr="0038772D">
        <w:rPr>
          <w:sz w:val="20"/>
          <w:szCs w:val="20"/>
          <w:lang w:val="fr-CH"/>
        </w:rPr>
        <w:t>monuments suisses :</w:t>
      </w:r>
      <w:r w:rsidRPr="0038772D">
        <w:rPr>
          <w:rFonts w:ascii="Times New Roman" w:eastAsia="Times New Roman" w:hAnsi="Times New Roman" w:cs="Times New Roman"/>
          <w:sz w:val="24"/>
          <w:lang w:val="fr-CH" w:eastAsia="de-DE"/>
        </w:rPr>
        <w:t xml:space="preserve"> </w:t>
      </w:r>
      <w:hyperlink r:id="rId11" w:history="1">
        <w:r w:rsidR="00203015" w:rsidRPr="0038772D">
          <w:rPr>
            <w:rStyle w:val="Hyperlink"/>
            <w:color w:val="auto"/>
            <w:lang w:val="fr-CH"/>
          </w:rPr>
          <w:t>https://penser-un-monument.ch/24-monuments</w:t>
        </w:r>
      </w:hyperlink>
      <w:r w:rsidR="00203015" w:rsidRPr="00203015">
        <w:rPr>
          <w:lang w:val="fr-CH"/>
        </w:rPr>
        <w:t xml:space="preserve"> </w:t>
      </w:r>
    </w:p>
    <w:p w14:paraId="5A2CE1D8" w14:textId="72D57413" w:rsidR="00FB5001" w:rsidRPr="008E2360" w:rsidRDefault="0038772D" w:rsidP="00FB5001">
      <w:pPr>
        <w:spacing w:after="120"/>
        <w:rPr>
          <w:b/>
          <w:bCs/>
          <w:sz w:val="20"/>
          <w:szCs w:val="20"/>
          <w:lang w:val="fr-CH"/>
        </w:rPr>
      </w:pPr>
      <w:r w:rsidRPr="008E2360">
        <w:rPr>
          <w:b/>
          <w:bCs/>
          <w:sz w:val="20"/>
          <w:szCs w:val="20"/>
          <w:lang w:val="fr-CH"/>
        </w:rPr>
        <w:lastRenderedPageBreak/>
        <w:t xml:space="preserve">Images </w:t>
      </w:r>
    </w:p>
    <w:p w14:paraId="06E0F157" w14:textId="71BE21FE" w:rsidR="00FB5001" w:rsidRPr="0038772D" w:rsidRDefault="0038772D" w:rsidP="00FB5001">
      <w:pPr>
        <w:rPr>
          <w:sz w:val="20"/>
          <w:szCs w:val="22"/>
          <w:lang w:val="fr-CH"/>
        </w:rPr>
      </w:pPr>
      <w:r w:rsidRPr="0038772D">
        <w:rPr>
          <w:sz w:val="20"/>
          <w:szCs w:val="22"/>
          <w:lang w:val="fr-CH"/>
        </w:rPr>
        <w:t xml:space="preserve">Trois images sont mises à votre disposition </w:t>
      </w:r>
      <w:proofErr w:type="gramStart"/>
      <w:r w:rsidRPr="0038772D">
        <w:rPr>
          <w:sz w:val="20"/>
          <w:szCs w:val="22"/>
          <w:lang w:val="fr-CH"/>
        </w:rPr>
        <w:t>sous</w:t>
      </w:r>
      <w:r w:rsidR="00FB5001" w:rsidRPr="0038772D">
        <w:rPr>
          <w:sz w:val="20"/>
          <w:szCs w:val="22"/>
          <w:lang w:val="fr-CH"/>
        </w:rPr>
        <w:t>:</w:t>
      </w:r>
      <w:proofErr w:type="gramEnd"/>
      <w:r w:rsidR="00FB5001" w:rsidRPr="0038772D">
        <w:rPr>
          <w:sz w:val="20"/>
          <w:szCs w:val="22"/>
          <w:lang w:val="fr-CH"/>
        </w:rPr>
        <w:t xml:space="preserve"> </w:t>
      </w:r>
      <w:hyperlink r:id="rId12" w:history="1">
        <w:r w:rsidR="00FB5001" w:rsidRPr="0038772D">
          <w:rPr>
            <w:rStyle w:val="Hyperlink"/>
            <w:color w:val="auto"/>
            <w:sz w:val="20"/>
            <w:szCs w:val="22"/>
            <w:lang w:val="fr-CH"/>
          </w:rPr>
          <w:t>https://www.swisstransfer.com/d/e7d76861-bd4e-4ebc-8cf2-8df72c0dff86</w:t>
        </w:r>
      </w:hyperlink>
      <w:r w:rsidR="008E2360">
        <w:rPr>
          <w:sz w:val="20"/>
          <w:szCs w:val="22"/>
          <w:lang w:val="fr-CH"/>
        </w:rPr>
        <w:t xml:space="preserve"> (accessible jusqu’au 31 mars 2021).</w:t>
      </w:r>
    </w:p>
    <w:p w14:paraId="09B24032" w14:textId="77777777" w:rsidR="00FB5001" w:rsidRPr="0038772D" w:rsidRDefault="00FB5001" w:rsidP="00FB5001">
      <w:pPr>
        <w:rPr>
          <w:sz w:val="20"/>
          <w:szCs w:val="22"/>
          <w:lang w:val="fr-CH"/>
        </w:rPr>
      </w:pPr>
    </w:p>
    <w:p w14:paraId="7E975039" w14:textId="34FEB7BF" w:rsidR="00FB5001" w:rsidRPr="008E2360" w:rsidRDefault="0038772D" w:rsidP="00FB5001">
      <w:pPr>
        <w:rPr>
          <w:sz w:val="20"/>
          <w:szCs w:val="22"/>
          <w:lang w:val="fr-CH"/>
        </w:rPr>
      </w:pPr>
      <w:r w:rsidRPr="0038772D">
        <w:rPr>
          <w:sz w:val="20"/>
          <w:szCs w:val="22"/>
          <w:lang w:val="fr-CH"/>
        </w:rPr>
        <w:t>Utilisation :</w:t>
      </w:r>
      <w:r w:rsidR="00FB5001" w:rsidRPr="0038772D">
        <w:rPr>
          <w:sz w:val="20"/>
          <w:szCs w:val="22"/>
          <w:lang w:val="fr-CH"/>
        </w:rPr>
        <w:t xml:space="preserve"> </w:t>
      </w:r>
      <w:r w:rsidRPr="0038772D">
        <w:rPr>
          <w:sz w:val="20"/>
          <w:szCs w:val="22"/>
          <w:lang w:val="fr-CH"/>
        </w:rPr>
        <w:t>Vous êtes invités</w:t>
      </w:r>
      <w:r w:rsidR="00FB5001" w:rsidRPr="0038772D">
        <w:rPr>
          <w:sz w:val="20"/>
          <w:szCs w:val="22"/>
          <w:lang w:val="fr-CH"/>
        </w:rPr>
        <w:t xml:space="preserve"> </w:t>
      </w:r>
      <w:r w:rsidRPr="0038772D">
        <w:rPr>
          <w:sz w:val="20"/>
          <w:szCs w:val="22"/>
          <w:lang w:val="fr-CH"/>
        </w:rPr>
        <w:t xml:space="preserve">d’utiliser les images en indiquant les droits d’auteurs et les licences pour </w:t>
      </w:r>
      <w:r>
        <w:rPr>
          <w:sz w:val="20"/>
          <w:szCs w:val="22"/>
          <w:lang w:val="fr-CH"/>
        </w:rPr>
        <w:t xml:space="preserve">toute publication rédactionnelle Web ou imprimée au sujet de la campagne « Penser un mo(nu)ment ! » de l’ASSH. </w:t>
      </w:r>
      <w:r w:rsidR="00FB5001" w:rsidRPr="0038772D">
        <w:rPr>
          <w:sz w:val="20"/>
          <w:szCs w:val="22"/>
          <w:lang w:val="fr-CH"/>
        </w:rPr>
        <w:t xml:space="preserve"> </w:t>
      </w:r>
    </w:p>
    <w:p w14:paraId="2ADBF1C1" w14:textId="77777777" w:rsidR="0038772D" w:rsidRPr="008E2360" w:rsidRDefault="0038772D" w:rsidP="00FB5001">
      <w:pPr>
        <w:rPr>
          <w:sz w:val="20"/>
          <w:szCs w:val="22"/>
          <w:lang w:val="fr-CH"/>
        </w:rPr>
      </w:pPr>
    </w:p>
    <w:p w14:paraId="3D4B3940" w14:textId="4F925C67" w:rsidR="00FB5001" w:rsidRDefault="0038772D" w:rsidP="00FB5001">
      <w:pPr>
        <w:rPr>
          <w:sz w:val="20"/>
          <w:szCs w:val="22"/>
          <w:lang w:val="fr-CH"/>
        </w:rPr>
      </w:pPr>
      <w:r w:rsidRPr="0038772D">
        <w:rPr>
          <w:sz w:val="20"/>
          <w:szCs w:val="22"/>
          <w:lang w:val="fr-CH"/>
        </w:rPr>
        <w:t>Vous trouverez les droits d’auteur et les licences</w:t>
      </w:r>
      <w:r w:rsidR="00FB5001" w:rsidRPr="0038772D">
        <w:rPr>
          <w:sz w:val="20"/>
          <w:szCs w:val="22"/>
          <w:lang w:val="fr-CH"/>
        </w:rPr>
        <w:t xml:space="preserve"> </w:t>
      </w:r>
      <w:r>
        <w:rPr>
          <w:sz w:val="20"/>
          <w:szCs w:val="22"/>
          <w:lang w:val="fr-CH"/>
        </w:rPr>
        <w:t>sous le lien indiqué.</w:t>
      </w:r>
    </w:p>
    <w:p w14:paraId="606DAC70" w14:textId="77777777" w:rsidR="0038772D" w:rsidRPr="0038772D" w:rsidRDefault="0038772D" w:rsidP="00FB5001">
      <w:pPr>
        <w:rPr>
          <w:sz w:val="20"/>
          <w:szCs w:val="22"/>
          <w:lang w:val="fr-CH"/>
        </w:rPr>
      </w:pPr>
    </w:p>
    <w:p w14:paraId="17134926" w14:textId="77777777" w:rsidR="00203015" w:rsidRPr="008E2360" w:rsidRDefault="00203015" w:rsidP="0038772D">
      <w:pPr>
        <w:spacing w:after="120"/>
        <w:rPr>
          <w:b/>
          <w:bCs/>
          <w:sz w:val="20"/>
          <w:szCs w:val="20"/>
          <w:lang w:val="fr-CH"/>
        </w:rPr>
      </w:pPr>
      <w:r w:rsidRPr="008E2360">
        <w:rPr>
          <w:b/>
          <w:bCs/>
          <w:sz w:val="20"/>
          <w:szCs w:val="20"/>
          <w:lang w:val="fr-CH"/>
        </w:rPr>
        <w:t>Contexte : une campagne jubilaire de l’ASSH</w:t>
      </w:r>
    </w:p>
    <w:p w14:paraId="59EA070D" w14:textId="163F5060" w:rsidR="00203015" w:rsidRPr="006B7A5C" w:rsidRDefault="00203015" w:rsidP="00203015">
      <w:pPr>
        <w:rPr>
          <w:sz w:val="20"/>
          <w:szCs w:val="22"/>
          <w:lang w:val="fr-FR"/>
        </w:rPr>
      </w:pPr>
      <w:r w:rsidRPr="00BB7E22">
        <w:rPr>
          <w:bCs/>
          <w:sz w:val="20"/>
          <w:szCs w:val="20"/>
          <w:lang w:val="fr-FR"/>
        </w:rPr>
        <w:t>L’</w:t>
      </w:r>
      <w:r w:rsidRPr="00BB7E22">
        <w:rPr>
          <w:rFonts w:eastAsia="Times New Roman" w:cs="Times New Roman"/>
          <w:sz w:val="20"/>
          <w:szCs w:val="20"/>
          <w:lang w:val="fr-FR" w:eastAsia="fr-FR"/>
        </w:rPr>
        <w:t>Académie suisse des sciences humaines et sociales (ASSH)</w:t>
      </w:r>
      <w:r>
        <w:rPr>
          <w:rFonts w:eastAsia="Times New Roman" w:cs="Times New Roman"/>
          <w:sz w:val="20"/>
          <w:szCs w:val="20"/>
          <w:lang w:val="fr-FR" w:eastAsia="fr-FR"/>
        </w:rPr>
        <w:t xml:space="preserve"> est une organisation de promotion nationale de la recherche. Elle fête son 75</w:t>
      </w:r>
      <w:r w:rsidRPr="00BB7E22">
        <w:rPr>
          <w:rFonts w:eastAsia="Times New Roman" w:cs="Times New Roman"/>
          <w:sz w:val="20"/>
          <w:szCs w:val="20"/>
          <w:vertAlign w:val="superscript"/>
          <w:lang w:val="fr-FR" w:eastAsia="fr-FR"/>
        </w:rPr>
        <w:t>e</w:t>
      </w:r>
      <w:r>
        <w:rPr>
          <w:rFonts w:eastAsia="Times New Roman" w:cs="Times New Roman"/>
          <w:sz w:val="20"/>
          <w:szCs w:val="20"/>
          <w:lang w:val="fr-FR" w:eastAsia="fr-FR"/>
        </w:rPr>
        <w:t> anniversaire en 2021 et lance la campagne « Penser un mo(nu)ment ! » dans le cadre de son programme de festivités</w:t>
      </w:r>
      <w:r w:rsidRPr="00203015">
        <w:rPr>
          <w:rFonts w:eastAsia="Times New Roman" w:cs="Times New Roman"/>
          <w:sz w:val="20"/>
          <w:szCs w:val="20"/>
          <w:lang w:val="fr-FR" w:eastAsia="fr-FR"/>
        </w:rPr>
        <w:t xml:space="preserve"> : </w:t>
      </w:r>
      <w:hyperlink r:id="rId13" w:history="1">
        <w:r w:rsidRPr="00203015">
          <w:rPr>
            <w:rStyle w:val="Hyperlink"/>
            <w:rFonts w:eastAsia="Times New Roman" w:cs="Times New Roman"/>
            <w:color w:val="auto"/>
            <w:sz w:val="20"/>
            <w:szCs w:val="20"/>
            <w:lang w:val="fr-FR" w:eastAsia="fr-FR"/>
          </w:rPr>
          <w:t>https://sagw.ch/fr/assh/actualites/les-75-ans-de-lassh/</w:t>
        </w:r>
      </w:hyperlink>
      <w:r w:rsidRPr="00203015">
        <w:rPr>
          <w:rFonts w:eastAsia="Times New Roman" w:cs="Times New Roman"/>
          <w:sz w:val="20"/>
          <w:szCs w:val="20"/>
          <w:lang w:val="fr-FR" w:eastAsia="fr-FR"/>
        </w:rPr>
        <w:t xml:space="preserve"> </w:t>
      </w:r>
    </w:p>
    <w:p w14:paraId="3A7C5DDE" w14:textId="77777777" w:rsidR="00EE2014" w:rsidRPr="00203015" w:rsidRDefault="00EE2014" w:rsidP="00FB5001">
      <w:pPr>
        <w:spacing w:after="120"/>
        <w:rPr>
          <w:b/>
          <w:bCs/>
          <w:sz w:val="20"/>
          <w:szCs w:val="20"/>
          <w:lang w:val="fr-FR"/>
        </w:rPr>
      </w:pPr>
    </w:p>
    <w:p w14:paraId="0E0241BB" w14:textId="73BE4E50" w:rsidR="00FB5001" w:rsidRDefault="0038772D" w:rsidP="00FB5001">
      <w:pPr>
        <w:spacing w:after="120"/>
        <w:rPr>
          <w:b/>
          <w:bCs/>
          <w:sz w:val="20"/>
          <w:szCs w:val="20"/>
        </w:rPr>
      </w:pPr>
      <w:proofErr w:type="spellStart"/>
      <w:r>
        <w:rPr>
          <w:b/>
          <w:bCs/>
          <w:sz w:val="20"/>
          <w:szCs w:val="20"/>
        </w:rPr>
        <w:t>C</w:t>
      </w:r>
      <w:r w:rsidR="00ED4E55" w:rsidRPr="00FB5001">
        <w:rPr>
          <w:b/>
          <w:bCs/>
          <w:sz w:val="20"/>
          <w:szCs w:val="20"/>
        </w:rPr>
        <w:t>onta</w:t>
      </w:r>
      <w:r>
        <w:rPr>
          <w:b/>
          <w:bCs/>
          <w:sz w:val="20"/>
          <w:szCs w:val="20"/>
        </w:rPr>
        <w:t>ct</w:t>
      </w:r>
      <w:proofErr w:type="spellEnd"/>
    </w:p>
    <w:p w14:paraId="041897A1" w14:textId="05093052" w:rsidR="00FB5001" w:rsidRDefault="00ED4E55" w:rsidP="00ED4E55">
      <w:pPr>
        <w:rPr>
          <w:b/>
          <w:bCs/>
          <w:sz w:val="20"/>
          <w:szCs w:val="20"/>
        </w:rPr>
      </w:pPr>
      <w:r w:rsidRPr="00FB5001">
        <w:rPr>
          <w:sz w:val="20"/>
          <w:szCs w:val="20"/>
        </w:rPr>
        <w:t>Christina Graf</w:t>
      </w:r>
      <w:r w:rsidRPr="00FB5001">
        <w:rPr>
          <w:b/>
          <w:bCs/>
          <w:sz w:val="20"/>
          <w:szCs w:val="20"/>
        </w:rPr>
        <w:t xml:space="preserve">, </w:t>
      </w:r>
      <w:r w:rsidR="00203015">
        <w:rPr>
          <w:sz w:val="20"/>
          <w:szCs w:val="20"/>
        </w:rPr>
        <w:t>Communication</w:t>
      </w:r>
      <w:r w:rsidRPr="00FB5001">
        <w:rPr>
          <w:sz w:val="20"/>
          <w:szCs w:val="20"/>
        </w:rPr>
        <w:t xml:space="preserve"> </w:t>
      </w:r>
      <w:r w:rsidR="00203015">
        <w:rPr>
          <w:sz w:val="20"/>
          <w:szCs w:val="20"/>
        </w:rPr>
        <w:t>ASSH</w:t>
      </w:r>
      <w:r w:rsidRPr="00FB5001">
        <w:rPr>
          <w:sz w:val="20"/>
          <w:szCs w:val="20"/>
        </w:rPr>
        <w:t xml:space="preserve"> |</w:t>
      </w:r>
      <w:r w:rsidRPr="00FB5001">
        <w:rPr>
          <w:b/>
          <w:bCs/>
          <w:sz w:val="20"/>
          <w:szCs w:val="20"/>
        </w:rPr>
        <w:t xml:space="preserve"> </w:t>
      </w:r>
      <w:hyperlink r:id="rId14" w:history="1">
        <w:r w:rsidRPr="00FB5001">
          <w:rPr>
            <w:rStyle w:val="Hyperlink"/>
            <w:color w:val="auto"/>
            <w:sz w:val="20"/>
            <w:szCs w:val="20"/>
          </w:rPr>
          <w:t>christina.graf@sagw.ch</w:t>
        </w:r>
      </w:hyperlink>
      <w:r w:rsidRPr="00FB5001">
        <w:rPr>
          <w:sz w:val="20"/>
          <w:szCs w:val="20"/>
        </w:rPr>
        <w:t xml:space="preserve">  +41-(0)77-419 60 48</w:t>
      </w:r>
    </w:p>
    <w:p w14:paraId="28098428" w14:textId="679669B1" w:rsidR="00ED4E55" w:rsidRPr="00FB5001" w:rsidRDefault="00ED4E55" w:rsidP="00ED4E55">
      <w:pPr>
        <w:rPr>
          <w:b/>
          <w:bCs/>
          <w:sz w:val="20"/>
          <w:szCs w:val="20"/>
        </w:rPr>
      </w:pPr>
      <w:proofErr w:type="spellStart"/>
      <w:r w:rsidRPr="00FB5001">
        <w:rPr>
          <w:sz w:val="20"/>
          <w:szCs w:val="20"/>
        </w:rPr>
        <w:t>Dr</w:t>
      </w:r>
      <w:proofErr w:type="spellEnd"/>
      <w:r w:rsidR="00203015">
        <w:rPr>
          <w:sz w:val="20"/>
          <w:szCs w:val="20"/>
        </w:rPr>
        <w:t xml:space="preserve"> </w:t>
      </w:r>
      <w:r w:rsidRPr="00FB5001">
        <w:rPr>
          <w:sz w:val="20"/>
          <w:szCs w:val="20"/>
        </w:rPr>
        <w:t xml:space="preserve">Heinz </w:t>
      </w:r>
      <w:proofErr w:type="spellStart"/>
      <w:r w:rsidRPr="00FB5001">
        <w:rPr>
          <w:sz w:val="20"/>
          <w:szCs w:val="20"/>
        </w:rPr>
        <w:t>Nauer</w:t>
      </w:r>
      <w:proofErr w:type="spellEnd"/>
      <w:r w:rsidRPr="00FB5001">
        <w:rPr>
          <w:sz w:val="20"/>
          <w:szCs w:val="20"/>
        </w:rPr>
        <w:t xml:space="preserve">, </w:t>
      </w:r>
      <w:r w:rsidR="00203015">
        <w:rPr>
          <w:sz w:val="20"/>
          <w:szCs w:val="20"/>
        </w:rPr>
        <w:t>Communication</w:t>
      </w:r>
      <w:r w:rsidR="00203015" w:rsidRPr="00FB5001">
        <w:rPr>
          <w:sz w:val="20"/>
          <w:szCs w:val="20"/>
        </w:rPr>
        <w:t xml:space="preserve"> </w:t>
      </w:r>
      <w:r w:rsidR="00203015">
        <w:rPr>
          <w:sz w:val="20"/>
          <w:szCs w:val="20"/>
        </w:rPr>
        <w:t>ASSH</w:t>
      </w:r>
      <w:r w:rsidR="00203015" w:rsidRPr="00FB5001">
        <w:rPr>
          <w:sz w:val="20"/>
          <w:szCs w:val="20"/>
        </w:rPr>
        <w:t xml:space="preserve"> </w:t>
      </w:r>
      <w:r w:rsidRPr="00FB5001">
        <w:rPr>
          <w:sz w:val="20"/>
          <w:szCs w:val="20"/>
        </w:rPr>
        <w:t xml:space="preserve">| </w:t>
      </w:r>
      <w:hyperlink r:id="rId15" w:history="1">
        <w:r w:rsidR="00FB5001" w:rsidRPr="00FB5001">
          <w:rPr>
            <w:rStyle w:val="Hyperlink"/>
            <w:color w:val="auto"/>
            <w:sz w:val="20"/>
            <w:szCs w:val="20"/>
          </w:rPr>
          <w:t>heinz.nauer@sagw.ch</w:t>
        </w:r>
      </w:hyperlink>
      <w:r w:rsidR="00FB5001" w:rsidRPr="00FB5001">
        <w:rPr>
          <w:sz w:val="20"/>
          <w:szCs w:val="20"/>
        </w:rPr>
        <w:t xml:space="preserve">   </w:t>
      </w:r>
      <w:r w:rsidRPr="00FB5001">
        <w:rPr>
          <w:sz w:val="20"/>
          <w:szCs w:val="20"/>
        </w:rPr>
        <w:t>+41 (0)31-306 92 55</w:t>
      </w:r>
    </w:p>
    <w:p w14:paraId="13FD40C1" w14:textId="101FB359" w:rsidR="00ED4E55" w:rsidRPr="00FB5001" w:rsidRDefault="00ED4E55" w:rsidP="00ED4E55">
      <w:pPr>
        <w:rPr>
          <w:b/>
          <w:bCs/>
          <w:sz w:val="20"/>
          <w:szCs w:val="20"/>
        </w:rPr>
      </w:pPr>
    </w:p>
    <w:p w14:paraId="0C86FF43" w14:textId="77777777" w:rsidR="00ED4E55" w:rsidRDefault="00ED4E55" w:rsidP="00ED4E55">
      <w:pPr>
        <w:rPr>
          <w:sz w:val="20"/>
          <w:szCs w:val="22"/>
        </w:rPr>
      </w:pPr>
    </w:p>
    <w:p w14:paraId="292CB5AE" w14:textId="77777777" w:rsidR="00ED4E55" w:rsidRPr="00F5404E" w:rsidRDefault="00ED4E55" w:rsidP="00ED4E55">
      <w:pPr>
        <w:rPr>
          <w:strike/>
          <w:sz w:val="20"/>
          <w:szCs w:val="20"/>
        </w:rPr>
      </w:pPr>
    </w:p>
    <w:p w14:paraId="56DFF8EB" w14:textId="77777777" w:rsidR="00A83EDF" w:rsidRPr="00A83EDF" w:rsidRDefault="00A83EDF" w:rsidP="00A83EDF">
      <w:pPr>
        <w:rPr>
          <w:rFonts w:cs="Arial"/>
          <w:sz w:val="22"/>
          <w:szCs w:val="22"/>
          <w:lang w:eastAsia="ja-JP"/>
        </w:rPr>
      </w:pPr>
    </w:p>
    <w:p w14:paraId="695D3233" w14:textId="77777777" w:rsidR="00A83EDF" w:rsidRPr="00A83EDF" w:rsidRDefault="00A83EDF" w:rsidP="00A83EDF">
      <w:pPr>
        <w:rPr>
          <w:rFonts w:cs="Arial"/>
          <w:sz w:val="22"/>
          <w:szCs w:val="22"/>
          <w:lang w:eastAsia="ja-JP"/>
        </w:rPr>
      </w:pPr>
    </w:p>
    <w:p w14:paraId="375BBEC5" w14:textId="77777777" w:rsidR="00A83EDF" w:rsidRPr="00A83EDF" w:rsidRDefault="00A83EDF" w:rsidP="00A83EDF">
      <w:pPr>
        <w:rPr>
          <w:rFonts w:cs="Arial"/>
          <w:sz w:val="22"/>
          <w:szCs w:val="22"/>
          <w:lang w:eastAsia="ja-JP"/>
        </w:rPr>
      </w:pPr>
    </w:p>
    <w:p w14:paraId="55B26927" w14:textId="77777777" w:rsidR="00A83EDF" w:rsidRPr="00A83EDF" w:rsidRDefault="00A83EDF" w:rsidP="00A83EDF">
      <w:pPr>
        <w:rPr>
          <w:rFonts w:cs="Arial"/>
          <w:sz w:val="22"/>
          <w:szCs w:val="22"/>
          <w:lang w:eastAsia="ja-JP"/>
        </w:rPr>
      </w:pPr>
    </w:p>
    <w:p w14:paraId="3878D1FD" w14:textId="77777777" w:rsidR="00A83EDF" w:rsidRPr="00A83EDF" w:rsidRDefault="00A83EDF" w:rsidP="00A83EDF">
      <w:pPr>
        <w:rPr>
          <w:rFonts w:cs="Arial"/>
          <w:sz w:val="22"/>
          <w:szCs w:val="22"/>
          <w:lang w:eastAsia="ja-JP"/>
        </w:rPr>
      </w:pPr>
    </w:p>
    <w:p w14:paraId="0E1CA211" w14:textId="77777777" w:rsidR="00A83EDF" w:rsidRPr="00A83EDF" w:rsidRDefault="00A83EDF" w:rsidP="00A83EDF">
      <w:pPr>
        <w:rPr>
          <w:rFonts w:cs="Arial"/>
          <w:sz w:val="22"/>
          <w:szCs w:val="22"/>
          <w:lang w:eastAsia="ja-JP"/>
        </w:rPr>
      </w:pPr>
    </w:p>
    <w:p w14:paraId="7B8220C4" w14:textId="77777777" w:rsidR="00A83EDF" w:rsidRPr="00A83EDF" w:rsidRDefault="00A83EDF" w:rsidP="00A83EDF">
      <w:pPr>
        <w:rPr>
          <w:rFonts w:cs="Arial"/>
          <w:sz w:val="22"/>
          <w:szCs w:val="22"/>
          <w:lang w:eastAsia="ja-JP"/>
        </w:rPr>
      </w:pPr>
    </w:p>
    <w:p w14:paraId="4A30010E" w14:textId="77777777" w:rsidR="00A83EDF" w:rsidRPr="00A83EDF" w:rsidRDefault="00A83EDF" w:rsidP="00A83EDF">
      <w:pPr>
        <w:rPr>
          <w:rFonts w:cs="Arial"/>
          <w:sz w:val="22"/>
          <w:szCs w:val="22"/>
          <w:lang w:eastAsia="ja-JP"/>
        </w:rPr>
      </w:pPr>
    </w:p>
    <w:p w14:paraId="2EA547AF" w14:textId="77777777" w:rsidR="00A83EDF" w:rsidRPr="00A83EDF" w:rsidRDefault="00A83EDF" w:rsidP="00A83EDF">
      <w:pPr>
        <w:rPr>
          <w:rFonts w:cs="Arial"/>
          <w:sz w:val="22"/>
          <w:szCs w:val="22"/>
          <w:lang w:eastAsia="ja-JP"/>
        </w:rPr>
      </w:pPr>
    </w:p>
    <w:p w14:paraId="15BBD700" w14:textId="77777777" w:rsidR="00A83EDF" w:rsidRPr="00A83EDF" w:rsidRDefault="00A83EDF" w:rsidP="00A83EDF">
      <w:pPr>
        <w:rPr>
          <w:rFonts w:cs="Arial"/>
          <w:sz w:val="22"/>
          <w:szCs w:val="22"/>
          <w:lang w:eastAsia="ja-JP"/>
        </w:rPr>
      </w:pPr>
    </w:p>
    <w:p w14:paraId="6233C6FB" w14:textId="77777777" w:rsidR="00A83EDF" w:rsidRPr="00A83EDF" w:rsidRDefault="00A83EDF" w:rsidP="00A83EDF">
      <w:pPr>
        <w:rPr>
          <w:rFonts w:cs="Arial"/>
          <w:sz w:val="22"/>
          <w:szCs w:val="22"/>
          <w:lang w:eastAsia="ja-JP"/>
        </w:rPr>
      </w:pPr>
    </w:p>
    <w:p w14:paraId="77657CEC" w14:textId="77777777" w:rsidR="00A83EDF" w:rsidRPr="00A83EDF" w:rsidRDefault="00A83EDF" w:rsidP="00A83EDF">
      <w:pPr>
        <w:rPr>
          <w:rFonts w:cs="Arial"/>
          <w:sz w:val="22"/>
          <w:szCs w:val="22"/>
          <w:lang w:eastAsia="ja-JP"/>
        </w:rPr>
      </w:pPr>
    </w:p>
    <w:p w14:paraId="0B765F9A" w14:textId="77777777" w:rsidR="00A83EDF" w:rsidRPr="00A83EDF" w:rsidRDefault="00A83EDF" w:rsidP="00A83EDF">
      <w:pPr>
        <w:rPr>
          <w:rFonts w:cs="Arial"/>
          <w:sz w:val="22"/>
          <w:szCs w:val="22"/>
          <w:lang w:eastAsia="ja-JP"/>
        </w:rPr>
      </w:pPr>
    </w:p>
    <w:p w14:paraId="573E3FC8" w14:textId="77777777" w:rsidR="00A83EDF" w:rsidRPr="00A83EDF" w:rsidRDefault="00A83EDF" w:rsidP="00A83EDF">
      <w:pPr>
        <w:rPr>
          <w:rFonts w:cs="Arial"/>
          <w:sz w:val="22"/>
          <w:szCs w:val="22"/>
          <w:lang w:eastAsia="ja-JP"/>
        </w:rPr>
      </w:pPr>
    </w:p>
    <w:p w14:paraId="0A21B546" w14:textId="77777777" w:rsidR="00A83EDF" w:rsidRPr="00A83EDF" w:rsidRDefault="00A83EDF" w:rsidP="00A83EDF">
      <w:pPr>
        <w:rPr>
          <w:rFonts w:cs="Arial"/>
          <w:sz w:val="22"/>
          <w:szCs w:val="22"/>
          <w:lang w:eastAsia="ja-JP"/>
        </w:rPr>
      </w:pPr>
    </w:p>
    <w:p w14:paraId="4A33FB32" w14:textId="77777777" w:rsidR="00A83EDF" w:rsidRPr="00A83EDF" w:rsidRDefault="00A83EDF" w:rsidP="00A83EDF">
      <w:pPr>
        <w:rPr>
          <w:rFonts w:cs="Arial"/>
          <w:sz w:val="22"/>
          <w:szCs w:val="22"/>
          <w:lang w:eastAsia="ja-JP"/>
        </w:rPr>
      </w:pPr>
    </w:p>
    <w:p w14:paraId="473892EB" w14:textId="77777777" w:rsidR="00A83EDF" w:rsidRPr="00A83EDF" w:rsidRDefault="00A83EDF" w:rsidP="00A83EDF">
      <w:pPr>
        <w:rPr>
          <w:rFonts w:cs="Arial"/>
          <w:sz w:val="22"/>
          <w:szCs w:val="22"/>
          <w:lang w:eastAsia="ja-JP"/>
        </w:rPr>
      </w:pPr>
    </w:p>
    <w:p w14:paraId="60690E78" w14:textId="77777777" w:rsidR="00A83EDF" w:rsidRPr="00A83EDF" w:rsidRDefault="00A83EDF" w:rsidP="00A83EDF">
      <w:pPr>
        <w:rPr>
          <w:rFonts w:cs="Arial"/>
          <w:sz w:val="22"/>
          <w:szCs w:val="22"/>
          <w:lang w:eastAsia="ja-JP"/>
        </w:rPr>
      </w:pPr>
    </w:p>
    <w:p w14:paraId="1A51B130" w14:textId="77777777" w:rsidR="0090274B" w:rsidRDefault="0090274B" w:rsidP="00A83EDF">
      <w:pPr>
        <w:rPr>
          <w:rFonts w:cs="Arial"/>
          <w:sz w:val="22"/>
          <w:szCs w:val="22"/>
          <w:lang w:eastAsia="ja-JP"/>
        </w:rPr>
      </w:pPr>
    </w:p>
    <w:p w14:paraId="67F47083" w14:textId="77777777" w:rsidR="0090274B" w:rsidRDefault="0090274B" w:rsidP="00A83EDF">
      <w:pPr>
        <w:rPr>
          <w:rFonts w:cs="Arial"/>
          <w:sz w:val="22"/>
          <w:szCs w:val="22"/>
          <w:lang w:eastAsia="ja-JP"/>
        </w:rPr>
      </w:pPr>
    </w:p>
    <w:sectPr w:rsidR="0090274B" w:rsidSect="0090274B">
      <w:footerReference w:type="default" r:id="rId16"/>
      <w:headerReference w:type="first" r:id="rId17"/>
      <w:footerReference w:type="first" r:id="rId18"/>
      <w:pgSz w:w="11900" w:h="16840"/>
      <w:pgMar w:top="2835" w:right="1418" w:bottom="1134" w:left="1418" w:header="567"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A0C22B" w14:textId="77777777" w:rsidR="00344876" w:rsidRDefault="00344876">
      <w:r>
        <w:separator/>
      </w:r>
    </w:p>
  </w:endnote>
  <w:endnote w:type="continuationSeparator" w:id="0">
    <w:p w14:paraId="465F57F3" w14:textId="77777777" w:rsidR="00344876" w:rsidRDefault="00344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Helvetica Neue">
    <w:altName w:val="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Geneva">
    <w:altName w:val="﷽﷽﷽﷽﷽﷽﷽﷽"/>
    <w:panose1 w:val="020B0503030404040204"/>
    <w:charset w:val="00"/>
    <w:family w:val="swiss"/>
    <w:pitch w:val="variable"/>
    <w:sig w:usb0="E00002FF" w:usb1="5200205F" w:usb2="00A0C000" w:usb3="00000000" w:csb0="0000019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rporateSBQ-Regular">
    <w:altName w:val="Calibri"/>
    <w:panose1 w:val="020B0604020202020204"/>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0F1F6" w14:textId="77777777" w:rsidR="0090274B" w:rsidRPr="00A83EDF" w:rsidRDefault="0090274B" w:rsidP="0090274B">
    <w:pPr>
      <w:pStyle w:val="Slogan"/>
      <w:framePr w:w="4793" w:h="1195" w:hRule="exact" w:wrap="notBeside" w:x="1472" w:y="15656"/>
      <w:spacing w:line="281" w:lineRule="auto"/>
      <w:jc w:val="right"/>
      <w:rPr>
        <w:rFonts w:ascii="CorporateSBQ-Regular" w:hAnsi="CorporateSBQ-Regular"/>
        <w:i w:val="0"/>
        <w:color w:val="686F79"/>
        <w:sz w:val="17"/>
        <w:szCs w:val="17"/>
      </w:rPr>
    </w:pPr>
    <w:r w:rsidRPr="00A83EDF">
      <w:rPr>
        <w:rFonts w:ascii="CorporateSBQ-Regular" w:hAnsi="CorporateSBQ-Regular"/>
        <w:i w:val="0"/>
        <w:color w:val="686F79"/>
        <w:sz w:val="17"/>
        <w:szCs w:val="17"/>
      </w:rPr>
      <w:t xml:space="preserve">Haus der Akademien, </w:t>
    </w:r>
    <w:proofErr w:type="spellStart"/>
    <w:r w:rsidRPr="00A83EDF">
      <w:rPr>
        <w:rFonts w:ascii="CorporateSBQ-Regular" w:hAnsi="CorporateSBQ-Regular"/>
        <w:i w:val="0"/>
        <w:color w:val="686F79"/>
        <w:sz w:val="17"/>
        <w:szCs w:val="17"/>
      </w:rPr>
      <w:t>Laupenstrasse</w:t>
    </w:r>
    <w:proofErr w:type="spellEnd"/>
    <w:r w:rsidRPr="00A83EDF">
      <w:rPr>
        <w:rFonts w:ascii="CorporateSBQ-Regular" w:hAnsi="CorporateSBQ-Regular"/>
        <w:i w:val="0"/>
        <w:color w:val="686F79"/>
        <w:sz w:val="17"/>
        <w:szCs w:val="17"/>
      </w:rPr>
      <w:t xml:space="preserve"> 7, Postfach, 3001 Bern</w:t>
    </w:r>
  </w:p>
  <w:p w14:paraId="687F5D15" w14:textId="77777777" w:rsidR="0090274B" w:rsidRPr="0006723E" w:rsidRDefault="0090274B" w:rsidP="0090274B">
    <w:pPr>
      <w:pStyle w:val="Slogan"/>
      <w:framePr w:w="4793" w:h="1195" w:hRule="exact" w:wrap="notBeside" w:x="1472" w:y="15656"/>
      <w:spacing w:line="281" w:lineRule="auto"/>
      <w:jc w:val="right"/>
      <w:rPr>
        <w:rFonts w:ascii="CorporateSBQ-Regular" w:hAnsi="CorporateSBQ-Regular"/>
        <w:i w:val="0"/>
        <w:color w:val="686F79"/>
        <w:sz w:val="17"/>
        <w:szCs w:val="17"/>
        <w:lang w:val="it-CH"/>
      </w:rPr>
    </w:pPr>
    <w:r w:rsidRPr="0006723E">
      <w:rPr>
        <w:rFonts w:ascii="CorporateSBQ-Regular" w:hAnsi="CorporateSBQ-Regular"/>
        <w:i w:val="0"/>
        <w:color w:val="686F79"/>
        <w:sz w:val="17"/>
        <w:szCs w:val="17"/>
        <w:lang w:val="it-CH"/>
      </w:rPr>
      <w:t>Telefon 031 306 92 50</w:t>
    </w:r>
  </w:p>
  <w:p w14:paraId="7922CBFD" w14:textId="77777777" w:rsidR="0090274B" w:rsidRPr="0006723E" w:rsidRDefault="0090274B" w:rsidP="0090274B">
    <w:pPr>
      <w:pStyle w:val="Slogan"/>
      <w:framePr w:w="4793" w:h="1195" w:hRule="exact" w:wrap="notBeside" w:x="1472" w:y="15656"/>
      <w:spacing w:line="281" w:lineRule="auto"/>
      <w:jc w:val="right"/>
      <w:rPr>
        <w:rFonts w:ascii="CorporateSBQ-Regular" w:hAnsi="CorporateSBQ-Regular"/>
        <w:i w:val="0"/>
        <w:color w:val="686F79"/>
        <w:sz w:val="17"/>
        <w:szCs w:val="17"/>
        <w:lang w:val="it-CH"/>
      </w:rPr>
    </w:pPr>
    <w:r w:rsidRPr="0006723E">
      <w:rPr>
        <w:rFonts w:ascii="CorporateSBQ-Regular" w:hAnsi="CorporateSBQ-Regular"/>
        <w:i w:val="0"/>
        <w:color w:val="686F79"/>
        <w:sz w:val="17"/>
        <w:szCs w:val="17"/>
        <w:lang w:val="it-CH"/>
      </w:rPr>
      <w:t>e-mail: sagw@sagw.ch         http://www.sagw.ch</w:t>
    </w:r>
  </w:p>
  <w:p w14:paraId="46F88F30" w14:textId="77777777" w:rsidR="001E121A" w:rsidRPr="0006723E" w:rsidRDefault="0090274B" w:rsidP="0090274B">
    <w:pPr>
      <w:pStyle w:val="Fuzeile"/>
      <w:tabs>
        <w:tab w:val="clear" w:pos="4536"/>
        <w:tab w:val="center" w:pos="5103"/>
      </w:tabs>
      <w:rPr>
        <w:lang w:val="it-CH"/>
      </w:rPr>
    </w:pPr>
    <w:r>
      <w:rPr>
        <w:noProof/>
      </w:rPr>
      <w:drawing>
        <wp:anchor distT="0" distB="0" distL="114300" distR="114300" simplePos="0" relativeHeight="251661824" behindDoc="0" locked="0" layoutInCell="1" allowOverlap="1" wp14:anchorId="4DD4AF15" wp14:editId="734D8CC5">
          <wp:simplePos x="0" y="0"/>
          <wp:positionH relativeFrom="margin">
            <wp:posOffset>3206341</wp:posOffset>
          </wp:positionH>
          <wp:positionV relativeFrom="margin">
            <wp:posOffset>8216900</wp:posOffset>
          </wp:positionV>
          <wp:extent cx="1634400" cy="349095"/>
          <wp:effectExtent l="0" t="0" r="0" b="0"/>
          <wp:wrapSquare wrapText="bothSides"/>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1"/>
                  <a:stretch>
                    <a:fillRect/>
                  </a:stretch>
                </pic:blipFill>
                <pic:spPr bwMode="auto">
                  <a:xfrm>
                    <a:off x="0" y="0"/>
                    <a:ext cx="1634400" cy="349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776" behindDoc="0" locked="0" layoutInCell="1" allowOverlap="1" wp14:anchorId="011E6119" wp14:editId="057FB58E">
          <wp:simplePos x="0" y="0"/>
          <wp:positionH relativeFrom="margin">
            <wp:posOffset>803110</wp:posOffset>
          </wp:positionH>
          <wp:positionV relativeFrom="margin">
            <wp:posOffset>18830142</wp:posOffset>
          </wp:positionV>
          <wp:extent cx="1633855" cy="348615"/>
          <wp:effectExtent l="0" t="0" r="0" b="0"/>
          <wp:wrapSquare wrapText="bothSides"/>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1"/>
                  <a:stretch>
                    <a:fillRect/>
                  </a:stretch>
                </pic:blipFill>
                <pic:spPr bwMode="auto">
                  <a:xfrm>
                    <a:off x="0" y="0"/>
                    <a:ext cx="1633855" cy="34861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A44E8" w14:textId="77777777" w:rsidR="001B43B3" w:rsidRPr="00A83EDF" w:rsidRDefault="009B5602" w:rsidP="00A40EBD">
    <w:pPr>
      <w:pStyle w:val="Slogan"/>
      <w:framePr w:w="4793" w:h="1195" w:hRule="exact" w:wrap="notBeside" w:x="1347" w:y="15665"/>
      <w:spacing w:line="281" w:lineRule="auto"/>
      <w:jc w:val="right"/>
      <w:rPr>
        <w:rFonts w:ascii="CorporateSBQ-Regular" w:hAnsi="CorporateSBQ-Regular"/>
        <w:i w:val="0"/>
        <w:color w:val="686F79"/>
        <w:sz w:val="17"/>
        <w:szCs w:val="17"/>
      </w:rPr>
    </w:pPr>
    <w:r w:rsidRPr="00A83EDF">
      <w:rPr>
        <w:rFonts w:ascii="CorporateSBQ-Regular" w:hAnsi="CorporateSBQ-Regular"/>
        <w:i w:val="0"/>
        <w:color w:val="686F79"/>
        <w:sz w:val="17"/>
        <w:szCs w:val="17"/>
      </w:rPr>
      <w:t xml:space="preserve">Haus der Akademien, </w:t>
    </w:r>
    <w:proofErr w:type="spellStart"/>
    <w:r w:rsidR="006F63AF" w:rsidRPr="00A83EDF">
      <w:rPr>
        <w:rFonts w:ascii="CorporateSBQ-Regular" w:hAnsi="CorporateSBQ-Regular"/>
        <w:i w:val="0"/>
        <w:color w:val="686F79"/>
        <w:sz w:val="17"/>
        <w:szCs w:val="17"/>
      </w:rPr>
      <w:t>Laupenstrasse</w:t>
    </w:r>
    <w:proofErr w:type="spellEnd"/>
    <w:r w:rsidR="006F63AF" w:rsidRPr="00A83EDF">
      <w:rPr>
        <w:rFonts w:ascii="CorporateSBQ-Regular" w:hAnsi="CorporateSBQ-Regular"/>
        <w:i w:val="0"/>
        <w:color w:val="686F79"/>
        <w:sz w:val="17"/>
        <w:szCs w:val="17"/>
      </w:rPr>
      <w:t xml:space="preserve"> 7, Postfach</w:t>
    </w:r>
    <w:r w:rsidR="001B43B3" w:rsidRPr="00A83EDF">
      <w:rPr>
        <w:rFonts w:ascii="CorporateSBQ-Regular" w:hAnsi="CorporateSBQ-Regular"/>
        <w:i w:val="0"/>
        <w:color w:val="686F79"/>
        <w:sz w:val="17"/>
        <w:szCs w:val="17"/>
      </w:rPr>
      <w:t xml:space="preserve">, 3001 Bern </w:t>
    </w:r>
  </w:p>
  <w:p w14:paraId="28E23A98" w14:textId="77777777" w:rsidR="001B43B3" w:rsidRPr="0006723E" w:rsidRDefault="001B43B3" w:rsidP="00A40EBD">
    <w:pPr>
      <w:pStyle w:val="Slogan"/>
      <w:framePr w:w="4793" w:h="1195" w:hRule="exact" w:wrap="notBeside" w:x="1347" w:y="15665"/>
      <w:spacing w:line="281" w:lineRule="auto"/>
      <w:jc w:val="right"/>
      <w:rPr>
        <w:rFonts w:ascii="CorporateSBQ-Regular" w:hAnsi="CorporateSBQ-Regular"/>
        <w:i w:val="0"/>
        <w:color w:val="686F79"/>
        <w:sz w:val="17"/>
        <w:szCs w:val="17"/>
        <w:lang w:val="it-CH"/>
      </w:rPr>
    </w:pPr>
    <w:r w:rsidRPr="0006723E">
      <w:rPr>
        <w:rFonts w:ascii="CorporateSBQ-Regular" w:hAnsi="CorporateSBQ-Regular"/>
        <w:i w:val="0"/>
        <w:color w:val="686F79"/>
        <w:sz w:val="17"/>
        <w:szCs w:val="17"/>
        <w:lang w:val="it-CH"/>
      </w:rPr>
      <w:t>Telefon 0</w:t>
    </w:r>
    <w:r w:rsidR="006F63AF" w:rsidRPr="0006723E">
      <w:rPr>
        <w:rFonts w:ascii="CorporateSBQ-Regular" w:hAnsi="CorporateSBQ-Regular"/>
        <w:i w:val="0"/>
        <w:color w:val="686F79"/>
        <w:sz w:val="17"/>
        <w:szCs w:val="17"/>
        <w:lang w:val="it-CH"/>
      </w:rPr>
      <w:t xml:space="preserve">31 </w:t>
    </w:r>
    <w:r w:rsidR="003E7FB5" w:rsidRPr="0006723E">
      <w:rPr>
        <w:rFonts w:ascii="CorporateSBQ-Regular" w:hAnsi="CorporateSBQ-Regular"/>
        <w:i w:val="0"/>
        <w:color w:val="686F79"/>
        <w:sz w:val="17"/>
        <w:szCs w:val="17"/>
        <w:lang w:val="it-CH"/>
      </w:rPr>
      <w:t>306 92 50</w:t>
    </w:r>
  </w:p>
  <w:p w14:paraId="09EEA98C" w14:textId="77777777" w:rsidR="001B43B3" w:rsidRPr="0006723E" w:rsidRDefault="001B43B3" w:rsidP="00A40EBD">
    <w:pPr>
      <w:pStyle w:val="Slogan"/>
      <w:framePr w:w="4793" w:h="1195" w:hRule="exact" w:wrap="notBeside" w:x="1347" w:y="15665"/>
      <w:spacing w:line="281" w:lineRule="auto"/>
      <w:jc w:val="right"/>
      <w:rPr>
        <w:rFonts w:ascii="CorporateSBQ-Regular" w:hAnsi="CorporateSBQ-Regular"/>
        <w:i w:val="0"/>
        <w:color w:val="686F79"/>
        <w:sz w:val="17"/>
        <w:szCs w:val="17"/>
        <w:lang w:val="it-CH"/>
      </w:rPr>
    </w:pPr>
    <w:r w:rsidRPr="0006723E">
      <w:rPr>
        <w:rFonts w:ascii="CorporateSBQ-Regular" w:hAnsi="CorporateSBQ-Regular"/>
        <w:i w:val="0"/>
        <w:color w:val="686F79"/>
        <w:sz w:val="17"/>
        <w:szCs w:val="17"/>
        <w:lang w:val="it-CH"/>
      </w:rPr>
      <w:t>e-mail: sagw@sagw.ch         http://www.sagw.ch</w:t>
    </w:r>
  </w:p>
  <w:p w14:paraId="23EB088C" w14:textId="77777777" w:rsidR="001E121A" w:rsidRPr="0075084D" w:rsidRDefault="0090274B" w:rsidP="00A83EDF">
    <w:pPr>
      <w:pStyle w:val="Fuzeile"/>
      <w:tabs>
        <w:tab w:val="clear" w:pos="4536"/>
        <w:tab w:val="center" w:pos="5103"/>
      </w:tabs>
      <w:jc w:val="center"/>
      <w:rPr>
        <w:color w:val="262626"/>
      </w:rPr>
    </w:pPr>
    <w:r>
      <w:rPr>
        <w:noProof/>
      </w:rPr>
      <w:drawing>
        <wp:anchor distT="0" distB="0" distL="114300" distR="114300" simplePos="0" relativeHeight="251657728" behindDoc="0" locked="0" layoutInCell="1" allowOverlap="1" wp14:anchorId="5497D99A" wp14:editId="6083DEBB">
          <wp:simplePos x="0" y="0"/>
          <wp:positionH relativeFrom="margin">
            <wp:posOffset>3225513</wp:posOffset>
          </wp:positionH>
          <wp:positionV relativeFrom="margin">
            <wp:posOffset>8239760</wp:posOffset>
          </wp:positionV>
          <wp:extent cx="1634400" cy="349095"/>
          <wp:effectExtent l="0" t="0" r="0" b="0"/>
          <wp:wrapSquare wrapText="bothSides"/>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1"/>
                  <a:stretch>
                    <a:fillRect/>
                  </a:stretch>
                </pic:blipFill>
                <pic:spPr bwMode="auto">
                  <a:xfrm>
                    <a:off x="0" y="0"/>
                    <a:ext cx="1634400" cy="3490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5A5836" w14:textId="77777777" w:rsidR="00344876" w:rsidRDefault="00344876">
      <w:r>
        <w:separator/>
      </w:r>
    </w:p>
  </w:footnote>
  <w:footnote w:type="continuationSeparator" w:id="0">
    <w:p w14:paraId="3B0BDCDD" w14:textId="77777777" w:rsidR="00344876" w:rsidRDefault="003448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67F58" w14:textId="77777777" w:rsidR="001E121A" w:rsidRDefault="0090274B" w:rsidP="0090274B">
    <w:pPr>
      <w:pStyle w:val="Kopfzeile"/>
      <w:tabs>
        <w:tab w:val="clear" w:pos="9072"/>
        <w:tab w:val="left" w:pos="7655"/>
        <w:tab w:val="right" w:pos="8080"/>
      </w:tabs>
      <w:ind w:right="-575"/>
    </w:pPr>
    <w:r>
      <w:rPr>
        <w:noProof/>
      </w:rPr>
      <w:drawing>
        <wp:inline distT="0" distB="0" distL="0" distR="0" wp14:anchorId="0F64C848" wp14:editId="286419E7">
          <wp:extent cx="1318004" cy="1140178"/>
          <wp:effectExtent l="0" t="0" r="3175" b="3175"/>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a:blip r:embed="rId1"/>
                  <a:stretch>
                    <a:fillRect/>
                  </a:stretch>
                </pic:blipFill>
                <pic:spPr>
                  <a:xfrm>
                    <a:off x="0" y="0"/>
                    <a:ext cx="1335826" cy="1155596"/>
                  </a:xfrm>
                  <a:prstGeom prst="rect">
                    <a:avLst/>
                  </a:prstGeom>
                </pic:spPr>
              </pic:pic>
            </a:graphicData>
          </a:graphic>
        </wp:inline>
      </w:drawing>
    </w:r>
    <w:r>
      <w:rPr>
        <w:noProof/>
      </w:rPr>
      <w:drawing>
        <wp:inline distT="0" distB="0" distL="0" distR="0" wp14:anchorId="23427FC7" wp14:editId="4CCEC9B0">
          <wp:extent cx="4710926" cy="922020"/>
          <wp:effectExtent l="0" t="0" r="0" b="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2"/>
                  <a:stretch>
                    <a:fillRect/>
                  </a:stretch>
                </pic:blipFill>
                <pic:spPr>
                  <a:xfrm>
                    <a:off x="0" y="0"/>
                    <a:ext cx="4767055" cy="9330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5E289D"/>
    <w:multiLevelType w:val="hybridMultilevel"/>
    <w:tmpl w:val="8D8497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CA53CFB"/>
    <w:multiLevelType w:val="hybridMultilevel"/>
    <w:tmpl w:val="6BD09C56"/>
    <w:lvl w:ilvl="0" w:tplc="00010407">
      <w:start w:val="1"/>
      <w:numFmt w:val="bullet"/>
      <w:lvlText w:val=""/>
      <w:lvlJc w:val="left"/>
      <w:pPr>
        <w:tabs>
          <w:tab w:val="num" w:pos="1080"/>
        </w:tabs>
        <w:ind w:left="1080" w:hanging="360"/>
      </w:pPr>
      <w:rPr>
        <w:rFonts w:ascii="Symbol" w:hAnsi="Symbol" w:hint="default"/>
      </w:rPr>
    </w:lvl>
    <w:lvl w:ilvl="1" w:tplc="00030407" w:tentative="1">
      <w:start w:val="1"/>
      <w:numFmt w:val="bullet"/>
      <w:lvlText w:val="o"/>
      <w:lvlJc w:val="left"/>
      <w:pPr>
        <w:tabs>
          <w:tab w:val="num" w:pos="1800"/>
        </w:tabs>
        <w:ind w:left="1800" w:hanging="360"/>
      </w:pPr>
      <w:rPr>
        <w:rFonts w:ascii="Courier New" w:hAnsi="Courier New" w:hint="default"/>
      </w:rPr>
    </w:lvl>
    <w:lvl w:ilvl="2" w:tplc="00050407" w:tentative="1">
      <w:start w:val="1"/>
      <w:numFmt w:val="bullet"/>
      <w:lvlText w:val=""/>
      <w:lvlJc w:val="left"/>
      <w:pPr>
        <w:tabs>
          <w:tab w:val="num" w:pos="2520"/>
        </w:tabs>
        <w:ind w:left="2520" w:hanging="360"/>
      </w:pPr>
      <w:rPr>
        <w:rFonts w:ascii="Wingdings" w:hAnsi="Wingdings" w:hint="default"/>
      </w:rPr>
    </w:lvl>
    <w:lvl w:ilvl="3" w:tplc="00010407" w:tentative="1">
      <w:start w:val="1"/>
      <w:numFmt w:val="bullet"/>
      <w:lvlText w:val=""/>
      <w:lvlJc w:val="left"/>
      <w:pPr>
        <w:tabs>
          <w:tab w:val="num" w:pos="3240"/>
        </w:tabs>
        <w:ind w:left="3240" w:hanging="360"/>
      </w:pPr>
      <w:rPr>
        <w:rFonts w:ascii="Symbol" w:hAnsi="Symbol" w:hint="default"/>
      </w:rPr>
    </w:lvl>
    <w:lvl w:ilvl="4" w:tplc="00030407" w:tentative="1">
      <w:start w:val="1"/>
      <w:numFmt w:val="bullet"/>
      <w:lvlText w:val="o"/>
      <w:lvlJc w:val="left"/>
      <w:pPr>
        <w:tabs>
          <w:tab w:val="num" w:pos="3960"/>
        </w:tabs>
        <w:ind w:left="3960" w:hanging="360"/>
      </w:pPr>
      <w:rPr>
        <w:rFonts w:ascii="Courier New" w:hAnsi="Courier New" w:hint="default"/>
      </w:rPr>
    </w:lvl>
    <w:lvl w:ilvl="5" w:tplc="00050407" w:tentative="1">
      <w:start w:val="1"/>
      <w:numFmt w:val="bullet"/>
      <w:lvlText w:val=""/>
      <w:lvlJc w:val="left"/>
      <w:pPr>
        <w:tabs>
          <w:tab w:val="num" w:pos="4680"/>
        </w:tabs>
        <w:ind w:left="4680" w:hanging="360"/>
      </w:pPr>
      <w:rPr>
        <w:rFonts w:ascii="Wingdings" w:hAnsi="Wingdings" w:hint="default"/>
      </w:rPr>
    </w:lvl>
    <w:lvl w:ilvl="6" w:tplc="00010407" w:tentative="1">
      <w:start w:val="1"/>
      <w:numFmt w:val="bullet"/>
      <w:lvlText w:val=""/>
      <w:lvlJc w:val="left"/>
      <w:pPr>
        <w:tabs>
          <w:tab w:val="num" w:pos="5400"/>
        </w:tabs>
        <w:ind w:left="5400" w:hanging="360"/>
      </w:pPr>
      <w:rPr>
        <w:rFonts w:ascii="Symbol" w:hAnsi="Symbol" w:hint="default"/>
      </w:rPr>
    </w:lvl>
    <w:lvl w:ilvl="7" w:tplc="00030407" w:tentative="1">
      <w:start w:val="1"/>
      <w:numFmt w:val="bullet"/>
      <w:lvlText w:val="o"/>
      <w:lvlJc w:val="left"/>
      <w:pPr>
        <w:tabs>
          <w:tab w:val="num" w:pos="6120"/>
        </w:tabs>
        <w:ind w:left="6120" w:hanging="360"/>
      </w:pPr>
      <w:rPr>
        <w:rFonts w:ascii="Courier New" w:hAnsi="Courier New" w:hint="default"/>
      </w:rPr>
    </w:lvl>
    <w:lvl w:ilvl="8" w:tplc="00050407"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76212D69"/>
    <w:multiLevelType w:val="hybridMultilevel"/>
    <w:tmpl w:val="83CED688"/>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F2C1A9A"/>
    <w:multiLevelType w:val="hybridMultilevel"/>
    <w:tmpl w:val="A48C0A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E71541"/>
    <w:multiLevelType w:val="hybridMultilevel"/>
    <w:tmpl w:val="11E03D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E55"/>
    <w:rsid w:val="0006723E"/>
    <w:rsid w:val="00071CB9"/>
    <w:rsid w:val="00087ADC"/>
    <w:rsid w:val="000C0208"/>
    <w:rsid w:val="00144529"/>
    <w:rsid w:val="00165F8E"/>
    <w:rsid w:val="001809C4"/>
    <w:rsid w:val="00197D91"/>
    <w:rsid w:val="001A3069"/>
    <w:rsid w:val="001B43B3"/>
    <w:rsid w:val="001C6D9E"/>
    <w:rsid w:val="001E121A"/>
    <w:rsid w:val="00203015"/>
    <w:rsid w:val="00242C17"/>
    <w:rsid w:val="00281A33"/>
    <w:rsid w:val="0028279B"/>
    <w:rsid w:val="00307A61"/>
    <w:rsid w:val="00344876"/>
    <w:rsid w:val="00357C67"/>
    <w:rsid w:val="0038772D"/>
    <w:rsid w:val="00392911"/>
    <w:rsid w:val="0039425A"/>
    <w:rsid w:val="003E7FB5"/>
    <w:rsid w:val="004236BB"/>
    <w:rsid w:val="00451F13"/>
    <w:rsid w:val="0050581E"/>
    <w:rsid w:val="00543EC4"/>
    <w:rsid w:val="005C0DAA"/>
    <w:rsid w:val="0066228D"/>
    <w:rsid w:val="006B034A"/>
    <w:rsid w:val="006B7287"/>
    <w:rsid w:val="006F63AF"/>
    <w:rsid w:val="00713796"/>
    <w:rsid w:val="0072013A"/>
    <w:rsid w:val="007354C0"/>
    <w:rsid w:val="0075084D"/>
    <w:rsid w:val="007575CD"/>
    <w:rsid w:val="00761C4C"/>
    <w:rsid w:val="00871307"/>
    <w:rsid w:val="008D02AB"/>
    <w:rsid w:val="008E2360"/>
    <w:rsid w:val="0090274B"/>
    <w:rsid w:val="009343D3"/>
    <w:rsid w:val="00961669"/>
    <w:rsid w:val="009A148B"/>
    <w:rsid w:val="009B5602"/>
    <w:rsid w:val="009D2A79"/>
    <w:rsid w:val="009E4B65"/>
    <w:rsid w:val="00A20D8A"/>
    <w:rsid w:val="00A22735"/>
    <w:rsid w:val="00A40EBD"/>
    <w:rsid w:val="00A83EDF"/>
    <w:rsid w:val="00AE771F"/>
    <w:rsid w:val="00B6309C"/>
    <w:rsid w:val="00B9755C"/>
    <w:rsid w:val="00C93027"/>
    <w:rsid w:val="00C96E15"/>
    <w:rsid w:val="00D05BCE"/>
    <w:rsid w:val="00D72DDD"/>
    <w:rsid w:val="00DC49F6"/>
    <w:rsid w:val="00DD1FD3"/>
    <w:rsid w:val="00E139B5"/>
    <w:rsid w:val="00EA3B00"/>
    <w:rsid w:val="00ED4E55"/>
    <w:rsid w:val="00EE2014"/>
    <w:rsid w:val="00EE691D"/>
    <w:rsid w:val="00FB5001"/>
    <w:rsid w:val="00FC169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1A62AE8"/>
  <w14:defaultImageDpi w14:val="300"/>
  <w15:docId w15:val="{EDD5F044-8B76-8340-A6DA-90E41DE68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ED4E55"/>
    <w:rPr>
      <w:rFonts w:ascii="Helvetica Neue" w:eastAsiaTheme="minorHAnsi" w:hAnsi="Helvetica Neue" w:cstheme="minorBidi"/>
      <w:sz w:val="21"/>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E84937"/>
  </w:style>
  <w:style w:type="character" w:styleId="Funotenzeichen">
    <w:name w:val="footnote reference"/>
    <w:semiHidden/>
    <w:rsid w:val="00E84937"/>
    <w:rPr>
      <w:vertAlign w:val="superscript"/>
    </w:rPr>
  </w:style>
  <w:style w:type="paragraph" w:styleId="Sprechblasentext">
    <w:name w:val="Balloon Text"/>
    <w:basedOn w:val="Standard"/>
    <w:semiHidden/>
    <w:rsid w:val="0073519F"/>
    <w:rPr>
      <w:rFonts w:ascii="Lucida Grande" w:hAnsi="Lucida Grande"/>
      <w:sz w:val="18"/>
      <w:szCs w:val="18"/>
    </w:rPr>
  </w:style>
  <w:style w:type="paragraph" w:styleId="Kopfzeile">
    <w:name w:val="header"/>
    <w:basedOn w:val="Standard"/>
    <w:rsid w:val="00E00E42"/>
    <w:pPr>
      <w:tabs>
        <w:tab w:val="center" w:pos="4536"/>
        <w:tab w:val="right" w:pos="9072"/>
      </w:tabs>
    </w:pPr>
  </w:style>
  <w:style w:type="paragraph" w:styleId="Fuzeile">
    <w:name w:val="footer"/>
    <w:basedOn w:val="Standard"/>
    <w:semiHidden/>
    <w:rsid w:val="00E00E42"/>
    <w:pPr>
      <w:tabs>
        <w:tab w:val="center" w:pos="4536"/>
        <w:tab w:val="right" w:pos="9072"/>
      </w:tabs>
    </w:pPr>
  </w:style>
  <w:style w:type="paragraph" w:customStyle="1" w:styleId="Slogan">
    <w:name w:val="Slogan"/>
    <w:basedOn w:val="Standard"/>
    <w:rsid w:val="001B43B3"/>
    <w:pPr>
      <w:framePr w:w="5171" w:h="1191" w:hRule="exact" w:hSpace="187" w:vSpace="187" w:wrap="auto" w:vAnchor="page" w:hAnchor="page" w:x="965" w:yAlign="bottom" w:anchorLock="1"/>
      <w:autoSpaceDE w:val="0"/>
      <w:autoSpaceDN w:val="0"/>
    </w:pPr>
    <w:rPr>
      <w:rFonts w:ascii="Geneva" w:hAnsi="Geneva"/>
      <w:i/>
      <w:spacing w:val="-6"/>
    </w:rPr>
  </w:style>
  <w:style w:type="character" w:styleId="Hyperlink">
    <w:name w:val="Hyperlink"/>
    <w:uiPriority w:val="99"/>
    <w:unhideWhenUsed/>
    <w:rsid w:val="001B43B3"/>
    <w:rPr>
      <w:color w:val="0000FF"/>
      <w:u w:val="single"/>
    </w:rPr>
  </w:style>
  <w:style w:type="paragraph" w:styleId="Listenabsatz">
    <w:name w:val="List Paragraph"/>
    <w:basedOn w:val="Standard"/>
    <w:uiPriority w:val="34"/>
    <w:qFormat/>
    <w:rsid w:val="00B9755C"/>
    <w:pPr>
      <w:ind w:left="720"/>
      <w:contextualSpacing/>
    </w:pPr>
    <w:rPr>
      <w:rFonts w:ascii="Helvetica" w:eastAsia="MS Mincho" w:hAnsi="Helvetica"/>
    </w:rPr>
  </w:style>
  <w:style w:type="character" w:styleId="BesuchterLink">
    <w:name w:val="FollowedHyperlink"/>
    <w:basedOn w:val="Absatz-Standardschriftart"/>
    <w:uiPriority w:val="99"/>
    <w:semiHidden/>
    <w:unhideWhenUsed/>
    <w:rsid w:val="00ED4E55"/>
    <w:rPr>
      <w:color w:val="954F72" w:themeColor="followedHyperlink"/>
      <w:u w:val="single"/>
    </w:rPr>
  </w:style>
  <w:style w:type="character" w:styleId="NichtaufgelsteErwhnung">
    <w:name w:val="Unresolved Mention"/>
    <w:basedOn w:val="Absatz-Standardschriftart"/>
    <w:uiPriority w:val="99"/>
    <w:rsid w:val="009616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85403">
      <w:bodyDiv w:val="1"/>
      <w:marLeft w:val="0"/>
      <w:marRight w:val="0"/>
      <w:marTop w:val="0"/>
      <w:marBottom w:val="0"/>
      <w:divBdr>
        <w:top w:val="none" w:sz="0" w:space="0" w:color="auto"/>
        <w:left w:val="none" w:sz="0" w:space="0" w:color="auto"/>
        <w:bottom w:val="none" w:sz="0" w:space="0" w:color="auto"/>
        <w:right w:val="none" w:sz="0" w:space="0" w:color="auto"/>
      </w:divBdr>
    </w:div>
    <w:div w:id="247232967">
      <w:bodyDiv w:val="1"/>
      <w:marLeft w:val="0"/>
      <w:marRight w:val="0"/>
      <w:marTop w:val="0"/>
      <w:marBottom w:val="0"/>
      <w:divBdr>
        <w:top w:val="none" w:sz="0" w:space="0" w:color="auto"/>
        <w:left w:val="none" w:sz="0" w:space="0" w:color="auto"/>
        <w:bottom w:val="none" w:sz="0" w:space="0" w:color="auto"/>
        <w:right w:val="none" w:sz="0" w:space="0" w:color="auto"/>
      </w:divBdr>
    </w:div>
    <w:div w:id="365562113">
      <w:bodyDiv w:val="1"/>
      <w:marLeft w:val="0"/>
      <w:marRight w:val="0"/>
      <w:marTop w:val="0"/>
      <w:marBottom w:val="0"/>
      <w:divBdr>
        <w:top w:val="none" w:sz="0" w:space="0" w:color="auto"/>
        <w:left w:val="none" w:sz="0" w:space="0" w:color="auto"/>
        <w:bottom w:val="none" w:sz="0" w:space="0" w:color="auto"/>
        <w:right w:val="none" w:sz="0" w:space="0" w:color="auto"/>
      </w:divBdr>
    </w:div>
    <w:div w:id="448401958">
      <w:bodyDiv w:val="1"/>
      <w:marLeft w:val="0"/>
      <w:marRight w:val="0"/>
      <w:marTop w:val="0"/>
      <w:marBottom w:val="0"/>
      <w:divBdr>
        <w:top w:val="none" w:sz="0" w:space="0" w:color="auto"/>
        <w:left w:val="none" w:sz="0" w:space="0" w:color="auto"/>
        <w:bottom w:val="none" w:sz="0" w:space="0" w:color="auto"/>
        <w:right w:val="none" w:sz="0" w:space="0" w:color="auto"/>
      </w:divBdr>
    </w:div>
    <w:div w:id="908879445">
      <w:bodyDiv w:val="1"/>
      <w:marLeft w:val="0"/>
      <w:marRight w:val="0"/>
      <w:marTop w:val="0"/>
      <w:marBottom w:val="0"/>
      <w:divBdr>
        <w:top w:val="none" w:sz="0" w:space="0" w:color="auto"/>
        <w:left w:val="none" w:sz="0" w:space="0" w:color="auto"/>
        <w:bottom w:val="none" w:sz="0" w:space="0" w:color="auto"/>
        <w:right w:val="none" w:sz="0" w:space="0" w:color="auto"/>
      </w:divBdr>
    </w:div>
    <w:div w:id="1026951189">
      <w:bodyDiv w:val="1"/>
      <w:marLeft w:val="0"/>
      <w:marRight w:val="0"/>
      <w:marTop w:val="0"/>
      <w:marBottom w:val="0"/>
      <w:divBdr>
        <w:top w:val="none" w:sz="0" w:space="0" w:color="auto"/>
        <w:left w:val="none" w:sz="0" w:space="0" w:color="auto"/>
        <w:bottom w:val="none" w:sz="0" w:space="0" w:color="auto"/>
        <w:right w:val="none" w:sz="0" w:space="0" w:color="auto"/>
      </w:divBdr>
    </w:div>
    <w:div w:id="1032732357">
      <w:bodyDiv w:val="1"/>
      <w:marLeft w:val="0"/>
      <w:marRight w:val="0"/>
      <w:marTop w:val="0"/>
      <w:marBottom w:val="0"/>
      <w:divBdr>
        <w:top w:val="none" w:sz="0" w:space="0" w:color="auto"/>
        <w:left w:val="none" w:sz="0" w:space="0" w:color="auto"/>
        <w:bottom w:val="none" w:sz="0" w:space="0" w:color="auto"/>
        <w:right w:val="none" w:sz="0" w:space="0" w:color="auto"/>
      </w:divBdr>
    </w:div>
    <w:div w:id="1497570896">
      <w:bodyDiv w:val="1"/>
      <w:marLeft w:val="0"/>
      <w:marRight w:val="0"/>
      <w:marTop w:val="0"/>
      <w:marBottom w:val="0"/>
      <w:divBdr>
        <w:top w:val="none" w:sz="0" w:space="0" w:color="auto"/>
        <w:left w:val="none" w:sz="0" w:space="0" w:color="auto"/>
        <w:bottom w:val="none" w:sz="0" w:space="0" w:color="auto"/>
        <w:right w:val="none" w:sz="0" w:space="0" w:color="auto"/>
      </w:divBdr>
    </w:div>
    <w:div w:id="1814371384">
      <w:bodyDiv w:val="1"/>
      <w:marLeft w:val="0"/>
      <w:marRight w:val="0"/>
      <w:marTop w:val="0"/>
      <w:marBottom w:val="0"/>
      <w:divBdr>
        <w:top w:val="none" w:sz="0" w:space="0" w:color="auto"/>
        <w:left w:val="none" w:sz="0" w:space="0" w:color="auto"/>
        <w:bottom w:val="none" w:sz="0" w:space="0" w:color="auto"/>
        <w:right w:val="none" w:sz="0" w:space="0" w:color="auto"/>
      </w:divBdr>
    </w:div>
    <w:div w:id="1837113184">
      <w:bodyDiv w:val="1"/>
      <w:marLeft w:val="0"/>
      <w:marRight w:val="0"/>
      <w:marTop w:val="0"/>
      <w:marBottom w:val="0"/>
      <w:divBdr>
        <w:top w:val="none" w:sz="0" w:space="0" w:color="auto"/>
        <w:left w:val="none" w:sz="0" w:space="0" w:color="auto"/>
        <w:bottom w:val="none" w:sz="0" w:space="0" w:color="auto"/>
        <w:right w:val="none" w:sz="0" w:space="0" w:color="auto"/>
      </w:divBdr>
    </w:div>
    <w:div w:id="19180550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nser-un-monument.ch/" TargetMode="External"/><Relationship Id="rId13" Type="http://schemas.openxmlformats.org/officeDocument/2006/relationships/hyperlink" Target="https://sagw.ch/fr/assh/actualites/les-75-ans-de-lassh/"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wisstransfer.com/d/e7d76861-bd4e-4ebc-8cf2-8df72c0dff86"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nser-un-monument.ch/24-monuments" TargetMode="External"/><Relationship Id="rId5" Type="http://schemas.openxmlformats.org/officeDocument/2006/relationships/webSettings" Target="webSettings.xml"/><Relationship Id="rId15" Type="http://schemas.openxmlformats.org/officeDocument/2006/relationships/hyperlink" Target="mailto:heinz.nauer@sagw.ch" TargetMode="External"/><Relationship Id="rId10" Type="http://schemas.openxmlformats.org/officeDocument/2006/relationships/hyperlink" Target="https://penser-un-monument.ch/debatt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enser-un-monument.ch/jeu" TargetMode="External"/><Relationship Id="rId14" Type="http://schemas.openxmlformats.org/officeDocument/2006/relationships/hyperlink" Target="mailto:christina.graf@sagw.c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SAGW-Common/1_SOP/Vorlagen/Briefe/75_Vorlage_Brief_Mit_Logo.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6168A-3E5A-B449-AA0C-9A44DE10D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75_Vorlage_Brief_Mit_Logo.dotx</Template>
  <TotalTime>0</TotalTime>
  <Pages>2</Pages>
  <Words>614</Words>
  <Characters>3875</Characters>
  <Application>Microsoft Office Word</Application>
  <DocSecurity>0</DocSecurity>
  <Lines>32</Lines>
  <Paragraphs>8</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Universität Bern</Company>
  <LinksUpToDate>false</LinksUpToDate>
  <CharactersWithSpaces>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Christina Graf</cp:lastModifiedBy>
  <cp:revision>5</cp:revision>
  <cp:lastPrinted>2021-03-01T09:47:00Z</cp:lastPrinted>
  <dcterms:created xsi:type="dcterms:W3CDTF">2021-03-01T09:47:00Z</dcterms:created>
  <dcterms:modified xsi:type="dcterms:W3CDTF">2021-04-14T16:10:00Z</dcterms:modified>
</cp:coreProperties>
</file>